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EB29" w14:textId="77777777" w:rsidR="00121D37" w:rsidRDefault="00121D37" w:rsidP="000364CD">
      <w:pPr>
        <w:spacing w:before="40"/>
        <w:jc w:val="both"/>
        <w:rPr>
          <w:b/>
          <w:sz w:val="22"/>
          <w:lang w:val="et-EE"/>
        </w:rPr>
      </w:pPr>
    </w:p>
    <w:p w14:paraId="2A0163B6" w14:textId="226A302A" w:rsidR="007E002A" w:rsidRPr="006355CF" w:rsidRDefault="007E002A" w:rsidP="006355CF">
      <w:pPr>
        <w:spacing w:before="40"/>
        <w:jc w:val="center"/>
        <w:rPr>
          <w:b/>
          <w:sz w:val="24"/>
          <w:lang w:val="et-EE"/>
        </w:rPr>
      </w:pPr>
      <w:r w:rsidRPr="006355CF">
        <w:rPr>
          <w:b/>
          <w:sz w:val="24"/>
          <w:lang w:val="et-EE"/>
        </w:rPr>
        <w:t>TÖÖLEPING</w:t>
      </w:r>
    </w:p>
    <w:p w14:paraId="6777F7C8" w14:textId="77777777" w:rsidR="00121D37" w:rsidRPr="00121D37" w:rsidRDefault="00121D37" w:rsidP="00121D37">
      <w:pPr>
        <w:pStyle w:val="Default"/>
        <w:spacing w:before="40"/>
        <w:rPr>
          <w:rFonts w:ascii="Times New Roman" w:hAnsi="Times New Roman" w:cs="Times New Roman"/>
          <w:sz w:val="22"/>
        </w:rPr>
      </w:pPr>
    </w:p>
    <w:p w14:paraId="7E35EF12" w14:textId="77777777" w:rsidR="00402284" w:rsidRPr="00402284" w:rsidRDefault="00402284" w:rsidP="000364CD">
      <w:pPr>
        <w:pStyle w:val="Default"/>
        <w:numPr>
          <w:ilvl w:val="0"/>
          <w:numId w:val="5"/>
        </w:numPr>
        <w:spacing w:before="40"/>
        <w:rPr>
          <w:rFonts w:ascii="Times New Roman" w:hAnsi="Times New Roman" w:cs="Times New Roman"/>
          <w:sz w:val="22"/>
        </w:rPr>
      </w:pPr>
    </w:p>
    <w:p w14:paraId="05616B2D" w14:textId="63FA301D" w:rsidR="00F43275" w:rsidRPr="00B20A84" w:rsidRDefault="00F43275" w:rsidP="000364CD">
      <w:pPr>
        <w:pStyle w:val="Default"/>
        <w:numPr>
          <w:ilvl w:val="0"/>
          <w:numId w:val="5"/>
        </w:numPr>
        <w:spacing w:before="40"/>
        <w:rPr>
          <w:rFonts w:ascii="Times New Roman" w:hAnsi="Times New Roman" w:cs="Times New Roman"/>
          <w:sz w:val="22"/>
        </w:rPr>
      </w:pPr>
      <w:r w:rsidRPr="00B20A84">
        <w:rPr>
          <w:rFonts w:ascii="Times New Roman" w:hAnsi="Times New Roman" w:cs="Times New Roman"/>
          <w:bCs/>
          <w:sz w:val="22"/>
        </w:rPr>
        <w:t xml:space="preserve">Käesolev leping on sõlmitud </w:t>
      </w:r>
      <w:r w:rsidR="002439B9">
        <w:rPr>
          <w:rFonts w:ascii="Times New Roman" w:hAnsi="Times New Roman" w:cs="Times New Roman"/>
          <w:bCs/>
          <w:sz w:val="22"/>
        </w:rPr>
        <w:t>1</w:t>
      </w:r>
      <w:r w:rsidRPr="00B20A84">
        <w:rPr>
          <w:rFonts w:ascii="Times New Roman" w:hAnsi="Times New Roman" w:cs="Times New Roman"/>
          <w:bCs/>
          <w:sz w:val="22"/>
        </w:rPr>
        <w:t>.</w:t>
      </w:r>
      <w:r w:rsidR="00065B06">
        <w:rPr>
          <w:rFonts w:ascii="Times New Roman" w:hAnsi="Times New Roman" w:cs="Times New Roman"/>
          <w:bCs/>
          <w:sz w:val="22"/>
        </w:rPr>
        <w:t xml:space="preserve"> </w:t>
      </w:r>
      <w:r w:rsidR="00877ECD">
        <w:rPr>
          <w:rFonts w:ascii="Times New Roman" w:hAnsi="Times New Roman" w:cs="Times New Roman"/>
          <w:bCs/>
          <w:sz w:val="22"/>
        </w:rPr>
        <w:t>augustil</w:t>
      </w:r>
      <w:r w:rsidRPr="00B20A84">
        <w:rPr>
          <w:rFonts w:ascii="Times New Roman" w:hAnsi="Times New Roman" w:cs="Times New Roman"/>
          <w:bCs/>
          <w:sz w:val="22"/>
        </w:rPr>
        <w:t xml:space="preserve"> 20</w:t>
      </w:r>
      <w:r w:rsidR="009B3FB4">
        <w:rPr>
          <w:rFonts w:ascii="Times New Roman" w:hAnsi="Times New Roman" w:cs="Times New Roman"/>
          <w:bCs/>
          <w:sz w:val="22"/>
        </w:rPr>
        <w:t>25</w:t>
      </w:r>
      <w:r w:rsidR="00B20A84" w:rsidRPr="00B20A84">
        <w:rPr>
          <w:rFonts w:ascii="Times New Roman" w:hAnsi="Times New Roman" w:cs="Times New Roman"/>
          <w:bCs/>
          <w:sz w:val="22"/>
        </w:rPr>
        <w:t>.</w:t>
      </w:r>
      <w:r w:rsidRPr="00B20A84">
        <w:rPr>
          <w:rFonts w:ascii="Times New Roman" w:hAnsi="Times New Roman" w:cs="Times New Roman"/>
          <w:bCs/>
          <w:sz w:val="22"/>
        </w:rPr>
        <w:t xml:space="preserve"> a. Ta</w:t>
      </w:r>
      <w:r w:rsidR="009B3FB4">
        <w:rPr>
          <w:rFonts w:ascii="Times New Roman" w:hAnsi="Times New Roman" w:cs="Times New Roman"/>
          <w:bCs/>
          <w:sz w:val="22"/>
        </w:rPr>
        <w:t>llinnas</w:t>
      </w:r>
      <w:r w:rsidR="00A745C8">
        <w:rPr>
          <w:rFonts w:ascii="Times New Roman" w:hAnsi="Times New Roman" w:cs="Times New Roman"/>
          <w:bCs/>
          <w:sz w:val="22"/>
        </w:rPr>
        <w:t>.</w:t>
      </w:r>
    </w:p>
    <w:p w14:paraId="6F3D5216" w14:textId="762177CD" w:rsidR="00121D37" w:rsidRDefault="00121D37" w:rsidP="000364CD">
      <w:pPr>
        <w:spacing w:before="40"/>
        <w:jc w:val="both"/>
        <w:rPr>
          <w:sz w:val="22"/>
          <w:lang w:val="et-EE"/>
        </w:rPr>
      </w:pPr>
    </w:p>
    <w:p w14:paraId="36A1D593" w14:textId="2B60729C" w:rsidR="007E002A" w:rsidRPr="008A57BB" w:rsidRDefault="009B3FB4" w:rsidP="000364CD">
      <w:pPr>
        <w:spacing w:before="40"/>
        <w:jc w:val="both"/>
        <w:rPr>
          <w:sz w:val="22"/>
          <w:szCs w:val="24"/>
          <w:lang w:val="et-EE"/>
        </w:rPr>
      </w:pPr>
      <w:proofErr w:type="spellStart"/>
      <w:r>
        <w:rPr>
          <w:b/>
          <w:bCs/>
          <w:sz w:val="22"/>
          <w:szCs w:val="24"/>
          <w:lang w:val="et-EE"/>
        </w:rPr>
        <w:t>Policy</w:t>
      </w:r>
      <w:proofErr w:type="spellEnd"/>
      <w:r>
        <w:rPr>
          <w:b/>
          <w:bCs/>
          <w:sz w:val="22"/>
          <w:szCs w:val="24"/>
          <w:lang w:val="et-EE"/>
        </w:rPr>
        <w:t xml:space="preserve"> </w:t>
      </w:r>
      <w:proofErr w:type="spellStart"/>
      <w:r>
        <w:rPr>
          <w:b/>
          <w:bCs/>
          <w:sz w:val="22"/>
          <w:szCs w:val="24"/>
          <w:lang w:val="et-EE"/>
        </w:rPr>
        <w:t>Lab</w:t>
      </w:r>
      <w:proofErr w:type="spellEnd"/>
      <w:r>
        <w:rPr>
          <w:b/>
          <w:bCs/>
          <w:sz w:val="22"/>
          <w:szCs w:val="24"/>
          <w:lang w:val="et-EE"/>
        </w:rPr>
        <w:t xml:space="preserve"> OÜ</w:t>
      </w:r>
      <w:r w:rsidR="004175EE" w:rsidRPr="008A57BB">
        <w:rPr>
          <w:bCs/>
          <w:sz w:val="22"/>
          <w:szCs w:val="24"/>
          <w:lang w:val="et-EE"/>
        </w:rPr>
        <w:t xml:space="preserve"> (edaspidi </w:t>
      </w:r>
      <w:r w:rsidR="004175EE" w:rsidRPr="008A57BB">
        <w:rPr>
          <w:b/>
          <w:bCs/>
          <w:sz w:val="22"/>
          <w:szCs w:val="24"/>
          <w:lang w:val="et-EE"/>
        </w:rPr>
        <w:t>tööandja</w:t>
      </w:r>
      <w:r w:rsidR="004175EE" w:rsidRPr="008A57BB">
        <w:rPr>
          <w:bCs/>
          <w:sz w:val="22"/>
          <w:szCs w:val="24"/>
          <w:lang w:val="et-EE"/>
        </w:rPr>
        <w:t>)</w:t>
      </w:r>
      <w:r w:rsidR="007E002A" w:rsidRPr="008A57BB">
        <w:rPr>
          <w:sz w:val="22"/>
          <w:szCs w:val="24"/>
          <w:lang w:val="et-EE"/>
        </w:rPr>
        <w:t xml:space="preserve">, registrinumber 80046950, aadressiga Lai 30, Tartu, juhatuse liige </w:t>
      </w:r>
      <w:r>
        <w:rPr>
          <w:sz w:val="22"/>
          <w:szCs w:val="24"/>
          <w:lang w:val="et-EE"/>
        </w:rPr>
        <w:t>Marek Tii</w:t>
      </w:r>
      <w:r w:rsidR="00F4752A">
        <w:rPr>
          <w:sz w:val="22"/>
          <w:szCs w:val="24"/>
          <w:lang w:val="et-EE"/>
        </w:rPr>
        <w:t>t</w:t>
      </w:r>
      <w:r>
        <w:rPr>
          <w:sz w:val="22"/>
          <w:szCs w:val="24"/>
          <w:lang w:val="et-EE"/>
        </w:rPr>
        <w:t>s</w:t>
      </w:r>
      <w:r w:rsidR="00E14688">
        <w:rPr>
          <w:sz w:val="22"/>
          <w:szCs w:val="24"/>
          <w:lang w:val="et-EE"/>
        </w:rPr>
        <w:t xml:space="preserve"> </w:t>
      </w:r>
      <w:r w:rsidR="007E002A" w:rsidRPr="008A57BB">
        <w:rPr>
          <w:sz w:val="22"/>
          <w:szCs w:val="24"/>
          <w:lang w:val="et-EE"/>
        </w:rPr>
        <w:t xml:space="preserve">isikus ja </w:t>
      </w:r>
      <w:proofErr w:type="spellStart"/>
      <w:r>
        <w:rPr>
          <w:b/>
          <w:sz w:val="22"/>
          <w:szCs w:val="24"/>
          <w:lang w:val="et-EE"/>
        </w:rPr>
        <w:t>Chahinez</w:t>
      </w:r>
      <w:proofErr w:type="spellEnd"/>
      <w:r>
        <w:rPr>
          <w:b/>
          <w:sz w:val="22"/>
          <w:szCs w:val="24"/>
          <w:lang w:val="et-EE"/>
        </w:rPr>
        <w:t xml:space="preserve"> </w:t>
      </w:r>
      <w:proofErr w:type="spellStart"/>
      <w:r>
        <w:rPr>
          <w:b/>
          <w:sz w:val="22"/>
          <w:szCs w:val="24"/>
          <w:lang w:val="et-EE"/>
        </w:rPr>
        <w:t>Ounoughi</w:t>
      </w:r>
      <w:proofErr w:type="spellEnd"/>
      <w:r w:rsidR="00F43275" w:rsidRPr="008A57BB">
        <w:rPr>
          <w:sz w:val="22"/>
          <w:szCs w:val="24"/>
          <w:lang w:val="et-EE"/>
        </w:rPr>
        <w:t xml:space="preserve"> (edaspidi </w:t>
      </w:r>
      <w:r w:rsidR="00F43275" w:rsidRPr="008A57BB">
        <w:rPr>
          <w:b/>
          <w:sz w:val="22"/>
          <w:szCs w:val="24"/>
          <w:lang w:val="et-EE"/>
        </w:rPr>
        <w:t>töötaja</w:t>
      </w:r>
      <w:r w:rsidR="00F43275" w:rsidRPr="008A57BB">
        <w:rPr>
          <w:sz w:val="22"/>
          <w:szCs w:val="24"/>
          <w:lang w:val="et-EE"/>
        </w:rPr>
        <w:t>)</w:t>
      </w:r>
      <w:r w:rsidR="007E002A" w:rsidRPr="008A57BB">
        <w:rPr>
          <w:sz w:val="22"/>
          <w:szCs w:val="24"/>
          <w:lang w:val="et-EE"/>
        </w:rPr>
        <w:t>, isikukood</w:t>
      </w:r>
      <w:r w:rsidR="00F43275" w:rsidRPr="008A57BB">
        <w:rPr>
          <w:sz w:val="22"/>
          <w:szCs w:val="24"/>
          <w:lang w:val="et-EE"/>
        </w:rPr>
        <w:t xml:space="preserve"> </w:t>
      </w:r>
      <w:r w:rsidR="002A1FA0" w:rsidRPr="002A1FA0">
        <w:rPr>
          <w:sz w:val="22"/>
          <w:szCs w:val="24"/>
          <w:lang w:val="et-EE"/>
        </w:rPr>
        <w:t>49411090040</w:t>
      </w:r>
      <w:r w:rsidR="007E002A" w:rsidRPr="008A57BB">
        <w:rPr>
          <w:sz w:val="22"/>
          <w:szCs w:val="24"/>
          <w:lang w:val="et-EE"/>
        </w:rPr>
        <w:t>, sõlmisid käesoleva töölepingu alljärgnevatel tingimustel:</w:t>
      </w:r>
    </w:p>
    <w:p w14:paraId="798B423D" w14:textId="77777777" w:rsidR="00A63074" w:rsidRPr="008A57BB" w:rsidRDefault="00A63074" w:rsidP="000364CD">
      <w:pPr>
        <w:spacing w:before="40"/>
        <w:jc w:val="both"/>
        <w:rPr>
          <w:b/>
          <w:sz w:val="22"/>
          <w:lang w:val="et-EE"/>
        </w:rPr>
      </w:pPr>
    </w:p>
    <w:p w14:paraId="365555B4" w14:textId="7EAC6844" w:rsidR="00A63074" w:rsidRPr="008A57BB" w:rsidRDefault="00F43275" w:rsidP="000364CD">
      <w:pPr>
        <w:pStyle w:val="ListParagraph"/>
        <w:numPr>
          <w:ilvl w:val="0"/>
          <w:numId w:val="8"/>
        </w:numPr>
        <w:spacing w:before="40"/>
        <w:ind w:left="567" w:hanging="567"/>
        <w:contextualSpacing w:val="0"/>
        <w:jc w:val="both"/>
        <w:rPr>
          <w:sz w:val="22"/>
          <w:lang w:val="et-EE"/>
        </w:rPr>
      </w:pPr>
      <w:r w:rsidRPr="008A57BB">
        <w:rPr>
          <w:b/>
          <w:sz w:val="22"/>
          <w:lang w:val="et-EE"/>
        </w:rPr>
        <w:t>Lepingu tähtaeg ja lõppemine</w:t>
      </w:r>
    </w:p>
    <w:p w14:paraId="02C5B6A2" w14:textId="24556074" w:rsidR="00A63074" w:rsidRPr="00A66CF6" w:rsidRDefault="00A63074" w:rsidP="000364CD">
      <w:pPr>
        <w:pStyle w:val="ListParagraph"/>
        <w:numPr>
          <w:ilvl w:val="1"/>
          <w:numId w:val="8"/>
        </w:numPr>
        <w:spacing w:before="40"/>
        <w:ind w:left="567" w:hanging="567"/>
        <w:contextualSpacing w:val="0"/>
        <w:jc w:val="both"/>
        <w:rPr>
          <w:b/>
          <w:sz w:val="22"/>
          <w:lang w:val="et-EE"/>
        </w:rPr>
      </w:pPr>
      <w:r w:rsidRPr="00A66CF6">
        <w:rPr>
          <w:sz w:val="22"/>
          <w:lang w:val="et-EE"/>
        </w:rPr>
        <w:t>Töötaja asub</w:t>
      </w:r>
      <w:r w:rsidR="00F43275" w:rsidRPr="00A66CF6">
        <w:rPr>
          <w:sz w:val="22"/>
          <w:lang w:val="et-EE"/>
        </w:rPr>
        <w:t xml:space="preserve"> käesoleva lepingu alusel</w:t>
      </w:r>
      <w:r w:rsidRPr="00A66CF6">
        <w:rPr>
          <w:sz w:val="22"/>
          <w:lang w:val="et-EE"/>
        </w:rPr>
        <w:t xml:space="preserve"> tööle </w:t>
      </w:r>
      <w:r w:rsidRPr="00A66CF6">
        <w:rPr>
          <w:b/>
          <w:sz w:val="22"/>
          <w:lang w:val="et-EE"/>
        </w:rPr>
        <w:t xml:space="preserve">1. </w:t>
      </w:r>
      <w:r w:rsidR="00E653B9">
        <w:rPr>
          <w:b/>
          <w:sz w:val="22"/>
          <w:lang w:val="et-EE"/>
        </w:rPr>
        <w:t>jaanuarist</w:t>
      </w:r>
      <w:r w:rsidRPr="00A66CF6">
        <w:rPr>
          <w:b/>
          <w:sz w:val="22"/>
          <w:lang w:val="et-EE"/>
        </w:rPr>
        <w:t xml:space="preserve"> 20</w:t>
      </w:r>
      <w:r w:rsidR="009B3FB4">
        <w:rPr>
          <w:b/>
          <w:sz w:val="22"/>
          <w:lang w:val="et-EE"/>
        </w:rPr>
        <w:t>2</w:t>
      </w:r>
      <w:r w:rsidR="00E653B9">
        <w:rPr>
          <w:b/>
          <w:sz w:val="22"/>
          <w:lang w:val="et-EE"/>
        </w:rPr>
        <w:t>6</w:t>
      </w:r>
      <w:r w:rsidRPr="00A66CF6">
        <w:rPr>
          <w:b/>
          <w:sz w:val="22"/>
          <w:lang w:val="et-EE"/>
        </w:rPr>
        <w:t>.</w:t>
      </w:r>
      <w:r w:rsidR="00A66CF6" w:rsidRPr="00A66CF6">
        <w:rPr>
          <w:b/>
          <w:sz w:val="22"/>
          <w:lang w:val="et-EE"/>
        </w:rPr>
        <w:t xml:space="preserve"> </w:t>
      </w:r>
      <w:r w:rsidRPr="00A66CF6">
        <w:rPr>
          <w:b/>
          <w:sz w:val="22"/>
          <w:lang w:val="et-EE"/>
        </w:rPr>
        <w:t xml:space="preserve">a.  </w:t>
      </w:r>
    </w:p>
    <w:p w14:paraId="75FC08F7" w14:textId="67891C82" w:rsidR="00A63074" w:rsidRPr="008A57BB" w:rsidRDefault="00A63074" w:rsidP="000364CD">
      <w:pPr>
        <w:pStyle w:val="ListParagraph"/>
        <w:numPr>
          <w:ilvl w:val="1"/>
          <w:numId w:val="8"/>
        </w:numPr>
        <w:spacing w:before="40"/>
        <w:ind w:left="567" w:hanging="567"/>
        <w:contextualSpacing w:val="0"/>
        <w:jc w:val="both"/>
        <w:rPr>
          <w:b/>
          <w:sz w:val="22"/>
          <w:lang w:val="et-EE"/>
        </w:rPr>
      </w:pPr>
      <w:r w:rsidRPr="008A57BB">
        <w:rPr>
          <w:sz w:val="22"/>
          <w:lang w:val="et-EE"/>
        </w:rPr>
        <w:t>Tööleping on sõlmitud tähtajatult</w:t>
      </w:r>
      <w:r w:rsidR="00F43275" w:rsidRPr="008A57BB">
        <w:rPr>
          <w:sz w:val="22"/>
          <w:lang w:val="et-EE"/>
        </w:rPr>
        <w:t>.</w:t>
      </w:r>
    </w:p>
    <w:p w14:paraId="35D764A3" w14:textId="0BE92C2D" w:rsidR="00F43275" w:rsidRPr="008A57BB" w:rsidRDefault="00F43275" w:rsidP="000364CD">
      <w:pPr>
        <w:pStyle w:val="ListParagraph"/>
        <w:numPr>
          <w:ilvl w:val="1"/>
          <w:numId w:val="8"/>
        </w:numPr>
        <w:spacing w:before="40"/>
        <w:ind w:left="567" w:hanging="567"/>
        <w:contextualSpacing w:val="0"/>
        <w:jc w:val="both"/>
        <w:rPr>
          <w:sz w:val="22"/>
          <w:lang w:val="et-EE"/>
        </w:rPr>
      </w:pPr>
      <w:r w:rsidRPr="008A57BB">
        <w:rPr>
          <w:sz w:val="22"/>
          <w:lang w:val="et-EE"/>
        </w:rPr>
        <w:t>Leping lõpeb või öeldakse üles töölepingu seaduses ettenähtud alusel ja korras. Töölepingu ülesütlemisel on ülesütlev pool kohustatud järgima töölepingu seaduses sätestatud etteteatamistähtaegu.</w:t>
      </w:r>
    </w:p>
    <w:p w14:paraId="73AD93F8" w14:textId="77777777" w:rsidR="00A63074" w:rsidRPr="008A57BB" w:rsidRDefault="00A63074" w:rsidP="000364CD">
      <w:pPr>
        <w:spacing w:before="40"/>
        <w:jc w:val="both"/>
        <w:rPr>
          <w:b/>
          <w:sz w:val="22"/>
          <w:lang w:val="et-EE"/>
        </w:rPr>
      </w:pPr>
    </w:p>
    <w:p w14:paraId="1154C547" w14:textId="6296FBC5" w:rsidR="00A63074" w:rsidRPr="008A57BB" w:rsidRDefault="00A63074" w:rsidP="000364CD">
      <w:pPr>
        <w:pStyle w:val="ListParagraph"/>
        <w:numPr>
          <w:ilvl w:val="0"/>
          <w:numId w:val="8"/>
        </w:numPr>
        <w:spacing w:before="40"/>
        <w:ind w:left="567" w:hanging="567"/>
        <w:contextualSpacing w:val="0"/>
        <w:jc w:val="both"/>
        <w:rPr>
          <w:b/>
          <w:sz w:val="22"/>
          <w:lang w:val="et-EE"/>
        </w:rPr>
      </w:pPr>
      <w:r w:rsidRPr="008A57BB">
        <w:rPr>
          <w:b/>
          <w:sz w:val="22"/>
          <w:lang w:val="et-EE"/>
        </w:rPr>
        <w:t>Töö sisu</w:t>
      </w:r>
    </w:p>
    <w:p w14:paraId="7C20EEEF" w14:textId="5FAC1161" w:rsidR="00A63074"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 xml:space="preserve">Töötaja asub tööle </w:t>
      </w:r>
      <w:r w:rsidR="009B3FB4">
        <w:rPr>
          <w:b/>
          <w:sz w:val="22"/>
          <w:lang w:val="et-EE"/>
        </w:rPr>
        <w:t>andmeteadlase</w:t>
      </w:r>
      <w:r w:rsidRPr="008A57BB">
        <w:rPr>
          <w:sz w:val="22"/>
          <w:lang w:val="et-EE"/>
        </w:rPr>
        <w:t xml:space="preserve"> ametikohale.</w:t>
      </w:r>
    </w:p>
    <w:p w14:paraId="459816DD" w14:textId="605990B3" w:rsidR="007853D8" w:rsidRDefault="000E476C" w:rsidP="007853D8">
      <w:pPr>
        <w:pStyle w:val="ListParagraph"/>
        <w:numPr>
          <w:ilvl w:val="1"/>
          <w:numId w:val="8"/>
        </w:numPr>
        <w:spacing w:before="40"/>
        <w:ind w:left="567" w:hanging="567"/>
        <w:contextualSpacing w:val="0"/>
        <w:jc w:val="both"/>
        <w:rPr>
          <w:sz w:val="22"/>
          <w:szCs w:val="22"/>
          <w:lang w:val="et-EE"/>
        </w:rPr>
      </w:pPr>
      <w:r w:rsidRPr="008A57BB">
        <w:rPr>
          <w:sz w:val="22"/>
          <w:szCs w:val="22"/>
          <w:lang w:val="et-EE"/>
        </w:rPr>
        <w:t xml:space="preserve">Töötaja töö </w:t>
      </w:r>
      <w:r w:rsidR="007853D8">
        <w:rPr>
          <w:sz w:val="22"/>
          <w:szCs w:val="22"/>
          <w:lang w:val="et-EE"/>
        </w:rPr>
        <w:t>sisuks on</w:t>
      </w:r>
      <w:r w:rsidR="00E469EA">
        <w:rPr>
          <w:sz w:val="22"/>
          <w:szCs w:val="22"/>
          <w:lang w:val="et-EE"/>
        </w:rPr>
        <w:t xml:space="preserve"> perioodil 1. </w:t>
      </w:r>
      <w:r w:rsidR="00E653B9">
        <w:rPr>
          <w:sz w:val="22"/>
          <w:szCs w:val="22"/>
          <w:lang w:val="et-EE"/>
        </w:rPr>
        <w:t>jaanuar</w:t>
      </w:r>
      <w:r w:rsidR="00E469EA">
        <w:rPr>
          <w:sz w:val="22"/>
          <w:szCs w:val="22"/>
          <w:lang w:val="et-EE"/>
        </w:rPr>
        <w:t xml:space="preserve"> 202</w:t>
      </w:r>
      <w:r w:rsidR="00E653B9">
        <w:rPr>
          <w:sz w:val="22"/>
          <w:szCs w:val="22"/>
          <w:lang w:val="et-EE"/>
        </w:rPr>
        <w:t>6</w:t>
      </w:r>
      <w:r w:rsidR="00E469EA">
        <w:rPr>
          <w:sz w:val="22"/>
          <w:szCs w:val="22"/>
          <w:lang w:val="et-EE"/>
        </w:rPr>
        <w:t xml:space="preserve"> kuni 31. </w:t>
      </w:r>
      <w:r w:rsidR="00E653B9">
        <w:rPr>
          <w:sz w:val="22"/>
          <w:szCs w:val="22"/>
          <w:lang w:val="et-EE"/>
        </w:rPr>
        <w:t>detsember</w:t>
      </w:r>
      <w:r w:rsidR="00E469EA">
        <w:rPr>
          <w:sz w:val="22"/>
          <w:szCs w:val="22"/>
          <w:lang w:val="et-EE"/>
        </w:rPr>
        <w:t xml:space="preserve"> 202</w:t>
      </w:r>
      <w:r w:rsidR="00E653B9">
        <w:rPr>
          <w:sz w:val="22"/>
          <w:szCs w:val="22"/>
          <w:lang w:val="et-EE"/>
        </w:rPr>
        <w:t>7</w:t>
      </w:r>
      <w:r w:rsidR="007853D8">
        <w:rPr>
          <w:sz w:val="22"/>
          <w:szCs w:val="22"/>
          <w:lang w:val="et-EE"/>
        </w:rPr>
        <w:t xml:space="preserve"> </w:t>
      </w:r>
      <w:r w:rsidR="00E469EA">
        <w:rPr>
          <w:sz w:val="22"/>
          <w:szCs w:val="22"/>
          <w:lang w:val="et-EE"/>
        </w:rPr>
        <w:t xml:space="preserve">elluviidav rakendusuuring </w:t>
      </w:r>
      <w:proofErr w:type="spellStart"/>
      <w:r w:rsidR="007853D8" w:rsidRPr="007853D8">
        <w:rPr>
          <w:sz w:val="22"/>
          <w:szCs w:val="22"/>
          <w:lang w:val="et-EE"/>
        </w:rPr>
        <w:t>Gen</w:t>
      </w:r>
      <w:r w:rsidR="007853D8">
        <w:rPr>
          <w:sz w:val="22"/>
          <w:szCs w:val="22"/>
          <w:lang w:val="et-EE"/>
        </w:rPr>
        <w:t>erative</w:t>
      </w:r>
      <w:proofErr w:type="spellEnd"/>
      <w:r w:rsidR="007853D8">
        <w:rPr>
          <w:sz w:val="22"/>
          <w:szCs w:val="22"/>
          <w:lang w:val="et-EE"/>
        </w:rPr>
        <w:t xml:space="preserve"> </w:t>
      </w:r>
      <w:r w:rsidR="007853D8" w:rsidRPr="007853D8">
        <w:rPr>
          <w:sz w:val="22"/>
          <w:szCs w:val="22"/>
          <w:lang w:val="et-EE"/>
        </w:rPr>
        <w:t xml:space="preserve">AI / </w:t>
      </w:r>
      <w:proofErr w:type="spellStart"/>
      <w:r w:rsidR="007853D8" w:rsidRPr="007853D8">
        <w:rPr>
          <w:sz w:val="22"/>
          <w:szCs w:val="22"/>
          <w:lang w:val="et-EE"/>
        </w:rPr>
        <w:t>Agentic</w:t>
      </w:r>
      <w:proofErr w:type="spellEnd"/>
      <w:r w:rsidR="007853D8" w:rsidRPr="007853D8">
        <w:rPr>
          <w:sz w:val="22"/>
          <w:szCs w:val="22"/>
          <w:lang w:val="et-EE"/>
        </w:rPr>
        <w:t xml:space="preserve"> AI lahenduse väljatöötami</w:t>
      </w:r>
      <w:r w:rsidR="00E469EA">
        <w:rPr>
          <w:sz w:val="22"/>
          <w:szCs w:val="22"/>
          <w:lang w:val="et-EE"/>
        </w:rPr>
        <w:t>seks</w:t>
      </w:r>
      <w:r w:rsidR="007853D8" w:rsidRPr="007853D8">
        <w:rPr>
          <w:sz w:val="22"/>
          <w:szCs w:val="22"/>
          <w:lang w:val="et-EE"/>
        </w:rPr>
        <w:t xml:space="preserve"> vastavalt </w:t>
      </w:r>
      <w:r w:rsidR="007853D8">
        <w:rPr>
          <w:sz w:val="22"/>
          <w:szCs w:val="22"/>
          <w:lang w:val="et-EE"/>
        </w:rPr>
        <w:t xml:space="preserve">Haridus- ja Teadusministeeriumi ning Riigi Tugiteenuste Keskuse toetatavale </w:t>
      </w:r>
      <w:r w:rsidR="007853D8" w:rsidRPr="007853D8">
        <w:rPr>
          <w:sz w:val="22"/>
          <w:szCs w:val="22"/>
          <w:lang w:val="et-EE"/>
        </w:rPr>
        <w:t>projektile "Usaldusväärne tehisintellekti lahendus Eesti ettevõtete ekspordi nõustamiseks".</w:t>
      </w:r>
    </w:p>
    <w:p w14:paraId="167B453B" w14:textId="21EC22AB" w:rsidR="00A63074" w:rsidRPr="007853D8" w:rsidRDefault="00A63074" w:rsidP="007853D8">
      <w:pPr>
        <w:pStyle w:val="ListParagraph"/>
        <w:numPr>
          <w:ilvl w:val="1"/>
          <w:numId w:val="8"/>
        </w:numPr>
        <w:spacing w:before="40"/>
        <w:ind w:left="567" w:hanging="567"/>
        <w:contextualSpacing w:val="0"/>
        <w:jc w:val="both"/>
        <w:rPr>
          <w:sz w:val="22"/>
          <w:szCs w:val="22"/>
          <w:lang w:val="et-EE"/>
        </w:rPr>
      </w:pPr>
      <w:r w:rsidRPr="007853D8">
        <w:rPr>
          <w:sz w:val="22"/>
          <w:lang w:val="et-EE"/>
        </w:rPr>
        <w:t>Töötaja on kohustatud lisaks käesolevas lepingus või selle lisades ettenähtud ülesannetele erikorralduseta täitma oma pädevuse piires muid ülesandeid, mis tulenevad töö iseloomust või üldisest käigust.</w:t>
      </w:r>
    </w:p>
    <w:p w14:paraId="121BAC66" w14:textId="0969B382" w:rsidR="00A63074"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 xml:space="preserve">Tööülesandeid annab ja nende täitmist kontrollib </w:t>
      </w:r>
      <w:proofErr w:type="spellStart"/>
      <w:r w:rsidR="009B3FB4">
        <w:rPr>
          <w:sz w:val="22"/>
          <w:lang w:val="et-EE"/>
        </w:rPr>
        <w:t>Policy</w:t>
      </w:r>
      <w:proofErr w:type="spellEnd"/>
      <w:r w:rsidR="009B3FB4">
        <w:rPr>
          <w:sz w:val="22"/>
          <w:lang w:val="et-EE"/>
        </w:rPr>
        <w:t xml:space="preserve"> </w:t>
      </w:r>
      <w:proofErr w:type="spellStart"/>
      <w:r w:rsidR="009B3FB4">
        <w:rPr>
          <w:sz w:val="22"/>
          <w:lang w:val="et-EE"/>
        </w:rPr>
        <w:t>Lab</w:t>
      </w:r>
      <w:proofErr w:type="spellEnd"/>
      <w:r w:rsidR="009B3FB4">
        <w:rPr>
          <w:sz w:val="22"/>
          <w:lang w:val="et-EE"/>
        </w:rPr>
        <w:t xml:space="preserve"> OÜ</w:t>
      </w:r>
      <w:r w:rsidRPr="008A57BB">
        <w:rPr>
          <w:sz w:val="22"/>
          <w:lang w:val="et-EE"/>
        </w:rPr>
        <w:t xml:space="preserve"> juhatuse liige.</w:t>
      </w:r>
    </w:p>
    <w:p w14:paraId="4AB16EDD" w14:textId="7178AE95" w:rsidR="00A63074"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 xml:space="preserve">Käesoleva Lepingu allakirjutamisega </w:t>
      </w:r>
      <w:r w:rsidR="006E4B6D" w:rsidRPr="008A57BB">
        <w:rPr>
          <w:sz w:val="22"/>
          <w:lang w:val="et-EE"/>
        </w:rPr>
        <w:t>töötaja on tõendanud</w:t>
      </w:r>
      <w:r w:rsidRPr="008A57BB">
        <w:rPr>
          <w:sz w:val="22"/>
          <w:lang w:val="et-EE"/>
        </w:rPr>
        <w:t>, et ta on andnud õiget informatsiooni oma tööoskuste kohta, mis on Tööandja poolt nõutavad Lepingu punktis 2.1 nimetatud ametikohal töötamiseks.</w:t>
      </w:r>
    </w:p>
    <w:p w14:paraId="13F6FBC4" w14:textId="77777777" w:rsidR="00A63074" w:rsidRPr="008A57BB" w:rsidRDefault="00A63074" w:rsidP="000364CD">
      <w:pPr>
        <w:spacing w:before="40"/>
        <w:jc w:val="both"/>
        <w:rPr>
          <w:sz w:val="22"/>
          <w:lang w:val="et-EE"/>
        </w:rPr>
      </w:pPr>
    </w:p>
    <w:p w14:paraId="05253BC3" w14:textId="1464DF02" w:rsidR="00A63074" w:rsidRPr="008A57BB" w:rsidRDefault="00A63074" w:rsidP="000364CD">
      <w:pPr>
        <w:pStyle w:val="ListParagraph"/>
        <w:numPr>
          <w:ilvl w:val="0"/>
          <w:numId w:val="8"/>
        </w:numPr>
        <w:spacing w:before="40"/>
        <w:ind w:left="567" w:hanging="567"/>
        <w:contextualSpacing w:val="0"/>
        <w:jc w:val="both"/>
        <w:rPr>
          <w:b/>
          <w:bCs/>
          <w:sz w:val="22"/>
          <w:lang w:val="et-EE"/>
        </w:rPr>
      </w:pPr>
      <w:r w:rsidRPr="008A57BB">
        <w:rPr>
          <w:b/>
          <w:bCs/>
          <w:sz w:val="22"/>
          <w:lang w:val="et-EE"/>
        </w:rPr>
        <w:t xml:space="preserve">Tööaeg </w:t>
      </w:r>
    </w:p>
    <w:p w14:paraId="3C40436D" w14:textId="304224A7" w:rsidR="00B978DE" w:rsidRPr="00B978DE" w:rsidRDefault="00B978DE" w:rsidP="00577923">
      <w:pPr>
        <w:pStyle w:val="Listparagraph2"/>
      </w:pPr>
      <w:r w:rsidRPr="00B978DE">
        <w:t xml:space="preserve">Töötaja asub tööle </w:t>
      </w:r>
      <w:r w:rsidR="009B3FB4">
        <w:t xml:space="preserve">täis </w:t>
      </w:r>
      <w:r w:rsidRPr="00B978DE">
        <w:t>tööajaga</w:t>
      </w:r>
      <w:r w:rsidR="009B3FB4">
        <w:t xml:space="preserve"> nominaalse töökoormusega 40 tundi nädalas</w:t>
      </w:r>
      <w:r w:rsidRPr="00B978DE">
        <w:t>.</w:t>
      </w:r>
    </w:p>
    <w:p w14:paraId="5114B3FB" w14:textId="1CDF2E32" w:rsidR="00A63074"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Töötaja määrab oma tööaja</w:t>
      </w:r>
      <w:r w:rsidR="00820FC2">
        <w:rPr>
          <w:sz w:val="22"/>
          <w:lang w:val="et-EE"/>
        </w:rPr>
        <w:t xml:space="preserve"> </w:t>
      </w:r>
      <w:r w:rsidRPr="008A57BB">
        <w:rPr>
          <w:sz w:val="22"/>
          <w:lang w:val="et-EE"/>
        </w:rPr>
        <w:t>ise vastavalt projekti täitmise vajadustele ja tingimustele.</w:t>
      </w:r>
    </w:p>
    <w:p w14:paraId="7982B1B1" w14:textId="77777777" w:rsidR="00A63074" w:rsidRPr="008A57BB" w:rsidRDefault="00A63074" w:rsidP="000364CD">
      <w:pPr>
        <w:spacing w:before="40"/>
        <w:jc w:val="both"/>
        <w:rPr>
          <w:b/>
          <w:sz w:val="22"/>
          <w:lang w:val="et-EE"/>
        </w:rPr>
      </w:pPr>
    </w:p>
    <w:p w14:paraId="4908D4DA" w14:textId="15CCF5C8" w:rsidR="00A63074" w:rsidRPr="008A57BB" w:rsidRDefault="00A63074" w:rsidP="00CF04DA">
      <w:pPr>
        <w:pStyle w:val="ListParagraph"/>
        <w:numPr>
          <w:ilvl w:val="0"/>
          <w:numId w:val="8"/>
        </w:numPr>
        <w:spacing w:before="40"/>
        <w:ind w:left="567" w:hanging="567"/>
        <w:contextualSpacing w:val="0"/>
        <w:jc w:val="both"/>
        <w:rPr>
          <w:b/>
          <w:sz w:val="22"/>
          <w:lang w:val="et-EE"/>
        </w:rPr>
      </w:pPr>
      <w:r w:rsidRPr="008A57BB">
        <w:rPr>
          <w:b/>
          <w:sz w:val="22"/>
          <w:lang w:val="et-EE"/>
        </w:rPr>
        <w:t>Töötasu</w:t>
      </w:r>
    </w:p>
    <w:p w14:paraId="72DA9026" w14:textId="1AAF69EB" w:rsidR="00A63074" w:rsidRPr="008A57BB" w:rsidRDefault="00872975" w:rsidP="00CF04DA">
      <w:pPr>
        <w:pStyle w:val="BodyText"/>
        <w:numPr>
          <w:ilvl w:val="1"/>
          <w:numId w:val="8"/>
        </w:numPr>
        <w:spacing w:before="40" w:line="240" w:lineRule="auto"/>
        <w:ind w:left="567" w:hanging="567"/>
        <w:jc w:val="both"/>
        <w:rPr>
          <w:sz w:val="22"/>
          <w:lang w:val="et-EE"/>
        </w:rPr>
      </w:pPr>
      <w:r w:rsidRPr="008A57BB">
        <w:rPr>
          <w:sz w:val="22"/>
          <w:lang w:val="et-EE"/>
        </w:rPr>
        <w:t xml:space="preserve">Töötaja töötasu on </w:t>
      </w:r>
      <w:r w:rsidR="004663C1" w:rsidRPr="004663C1">
        <w:rPr>
          <w:sz w:val="22"/>
          <w:lang w:val="et-EE"/>
        </w:rPr>
        <w:t>3117</w:t>
      </w:r>
      <w:r w:rsidR="004663C1">
        <w:rPr>
          <w:sz w:val="22"/>
          <w:lang w:val="et-EE"/>
        </w:rPr>
        <w:t>,</w:t>
      </w:r>
      <w:r w:rsidR="004663C1" w:rsidRPr="004663C1">
        <w:rPr>
          <w:sz w:val="22"/>
          <w:lang w:val="et-EE"/>
        </w:rPr>
        <w:t>34</w:t>
      </w:r>
      <w:r w:rsidR="004663C1">
        <w:rPr>
          <w:sz w:val="22"/>
          <w:lang w:val="et-EE"/>
        </w:rPr>
        <w:t xml:space="preserve"> </w:t>
      </w:r>
      <w:r w:rsidRPr="004663C1">
        <w:rPr>
          <w:sz w:val="22"/>
          <w:lang w:val="et-EE"/>
        </w:rPr>
        <w:t>(</w:t>
      </w:r>
      <w:r w:rsidR="004663C1" w:rsidRPr="004663C1">
        <w:rPr>
          <w:sz w:val="22"/>
          <w:lang w:val="et-EE"/>
        </w:rPr>
        <w:t>kolm tuhat ükssada seitseteist</w:t>
      </w:r>
      <w:r w:rsidRPr="004663C1">
        <w:rPr>
          <w:sz w:val="22"/>
          <w:lang w:val="et-EE"/>
        </w:rPr>
        <w:t>)</w:t>
      </w:r>
      <w:r w:rsidRPr="008A57BB">
        <w:rPr>
          <w:sz w:val="22"/>
          <w:lang w:val="et-EE"/>
        </w:rPr>
        <w:t xml:space="preserve"> eurot </w:t>
      </w:r>
      <w:r w:rsidR="004663C1">
        <w:rPr>
          <w:sz w:val="22"/>
          <w:lang w:val="et-EE"/>
        </w:rPr>
        <w:t xml:space="preserve">ja 34 senti </w:t>
      </w:r>
      <w:r w:rsidR="009B3FB4">
        <w:rPr>
          <w:sz w:val="22"/>
          <w:lang w:val="et-EE"/>
        </w:rPr>
        <w:t>kuus</w:t>
      </w:r>
      <w:r w:rsidRPr="008A57BB">
        <w:rPr>
          <w:sz w:val="22"/>
          <w:lang w:val="et-EE"/>
        </w:rPr>
        <w:t xml:space="preserve"> (</w:t>
      </w:r>
      <w:r w:rsidR="000D1643">
        <w:rPr>
          <w:sz w:val="22"/>
          <w:lang w:val="et-EE"/>
        </w:rPr>
        <w:t>bruto</w:t>
      </w:r>
      <w:r w:rsidR="004663C1">
        <w:rPr>
          <w:sz w:val="22"/>
          <w:lang w:val="et-EE"/>
        </w:rPr>
        <w:t>palk</w:t>
      </w:r>
      <w:r w:rsidRPr="008A57BB">
        <w:rPr>
          <w:sz w:val="22"/>
          <w:lang w:val="et-EE"/>
        </w:rPr>
        <w:t>).</w:t>
      </w:r>
    </w:p>
    <w:p w14:paraId="1B378BD6" w14:textId="50B6B350" w:rsidR="00872975" w:rsidRPr="008A57BB" w:rsidRDefault="00872975" w:rsidP="00E23F5E">
      <w:pPr>
        <w:pStyle w:val="BodyText"/>
        <w:numPr>
          <w:ilvl w:val="1"/>
          <w:numId w:val="8"/>
        </w:numPr>
        <w:spacing w:before="40" w:line="240" w:lineRule="auto"/>
        <w:ind w:left="567" w:hanging="567"/>
        <w:jc w:val="both"/>
        <w:rPr>
          <w:sz w:val="22"/>
          <w:lang w:val="et-EE"/>
        </w:rPr>
      </w:pPr>
      <w:r w:rsidRPr="008A57BB">
        <w:rPr>
          <w:sz w:val="22"/>
          <w:lang w:val="et-EE"/>
        </w:rPr>
        <w:t xml:space="preserve">Tööandja peab töötasult kinni ja maksab seaduses sätestatud maksud ja maksed. Töölepingu sõlmimise aja seisuga kuuluvad töötasult kinnipidamisele töötaja tulumaks, töötuskindlustusmakse ja </w:t>
      </w:r>
      <w:r w:rsidR="009B3FB4">
        <w:rPr>
          <w:sz w:val="22"/>
          <w:lang w:val="et-EE"/>
        </w:rPr>
        <w:t xml:space="preserve">vajadusel </w:t>
      </w:r>
      <w:r w:rsidRPr="008A57BB">
        <w:rPr>
          <w:sz w:val="22"/>
          <w:lang w:val="et-EE"/>
        </w:rPr>
        <w:t>kohustusliku kogumispensioni kindlustuse makse. Tööandja maksab töötasult sotsiaalmaksu ja töötuskindlustusmakse.</w:t>
      </w:r>
    </w:p>
    <w:p w14:paraId="3CFC52E8" w14:textId="082F1A43" w:rsidR="00872975" w:rsidRPr="008A57BB" w:rsidRDefault="00872975" w:rsidP="00E23F5E">
      <w:pPr>
        <w:pStyle w:val="BodyText"/>
        <w:numPr>
          <w:ilvl w:val="1"/>
          <w:numId w:val="8"/>
        </w:numPr>
        <w:spacing w:before="40" w:line="240" w:lineRule="auto"/>
        <w:ind w:left="567" w:hanging="567"/>
        <w:jc w:val="both"/>
        <w:rPr>
          <w:sz w:val="22"/>
          <w:lang w:val="et-EE"/>
        </w:rPr>
      </w:pPr>
      <w:r w:rsidRPr="008A57BB">
        <w:rPr>
          <w:sz w:val="22"/>
          <w:lang w:val="et-EE"/>
        </w:rPr>
        <w:t>Töötasu makstakse üks (1) kord kuus igale töötamise kuule järgneva kuu 10. kuupäevaks, mida osapooled nimetavad palgapäevaks.</w:t>
      </w:r>
    </w:p>
    <w:p w14:paraId="574B5886" w14:textId="37DE46B3" w:rsidR="00872975" w:rsidRPr="008A57BB" w:rsidRDefault="00872975" w:rsidP="00E23F5E">
      <w:pPr>
        <w:pStyle w:val="BodyText"/>
        <w:numPr>
          <w:ilvl w:val="1"/>
          <w:numId w:val="8"/>
        </w:numPr>
        <w:spacing w:before="40" w:line="240" w:lineRule="auto"/>
        <w:ind w:left="567" w:hanging="567"/>
        <w:jc w:val="both"/>
        <w:rPr>
          <w:sz w:val="22"/>
          <w:lang w:val="et-EE"/>
        </w:rPr>
      </w:pPr>
      <w:r w:rsidRPr="008A57BB">
        <w:rPr>
          <w:sz w:val="22"/>
          <w:lang w:val="et-EE"/>
        </w:rPr>
        <w:t>Tööandja maksab töötaja töötasu palgapäeval töötaja poolt tööandjale teatatud pangaarvele</w:t>
      </w:r>
      <w:r w:rsidR="004A2D56">
        <w:rPr>
          <w:sz w:val="22"/>
          <w:lang w:val="et-EE"/>
        </w:rPr>
        <w:t xml:space="preserve"> </w:t>
      </w:r>
      <w:r w:rsidR="002A1FA0" w:rsidRPr="002A1FA0">
        <w:rPr>
          <w:sz w:val="22"/>
          <w:lang w:val="et-EE"/>
        </w:rPr>
        <w:t>EE132200221073212701</w:t>
      </w:r>
      <w:r w:rsidRPr="008A57BB">
        <w:rPr>
          <w:sz w:val="22"/>
          <w:lang w:val="et-EE"/>
        </w:rPr>
        <w:t>.</w:t>
      </w:r>
    </w:p>
    <w:p w14:paraId="7CAC92A6" w14:textId="77777777" w:rsidR="00A63074" w:rsidRPr="008A57BB" w:rsidRDefault="00A63074" w:rsidP="00E23F5E">
      <w:pPr>
        <w:spacing w:before="40"/>
        <w:jc w:val="both"/>
        <w:rPr>
          <w:sz w:val="22"/>
          <w:lang w:val="et-EE"/>
        </w:rPr>
      </w:pPr>
    </w:p>
    <w:p w14:paraId="0382E02C" w14:textId="78CF3601" w:rsidR="00A63074" w:rsidRPr="008A57BB" w:rsidRDefault="00A63074" w:rsidP="00E23F5E">
      <w:pPr>
        <w:pStyle w:val="ListParagraph"/>
        <w:numPr>
          <w:ilvl w:val="0"/>
          <w:numId w:val="8"/>
        </w:numPr>
        <w:spacing w:before="40"/>
        <w:ind w:left="567" w:hanging="567"/>
        <w:contextualSpacing w:val="0"/>
        <w:jc w:val="both"/>
        <w:rPr>
          <w:b/>
          <w:bCs/>
          <w:sz w:val="22"/>
          <w:lang w:val="et-EE"/>
        </w:rPr>
      </w:pPr>
      <w:r w:rsidRPr="008A57BB">
        <w:rPr>
          <w:b/>
          <w:bCs/>
          <w:sz w:val="22"/>
          <w:lang w:val="et-EE"/>
        </w:rPr>
        <w:lastRenderedPageBreak/>
        <w:t>Töö tegemise koht</w:t>
      </w:r>
    </w:p>
    <w:p w14:paraId="4DCC71E7" w14:textId="47E1235A" w:rsidR="00A63074" w:rsidRPr="008A57BB" w:rsidRDefault="00A63074" w:rsidP="00E23F5E">
      <w:pPr>
        <w:pStyle w:val="ListParagraph"/>
        <w:numPr>
          <w:ilvl w:val="1"/>
          <w:numId w:val="8"/>
        </w:numPr>
        <w:spacing w:before="40"/>
        <w:ind w:left="567" w:hanging="567"/>
        <w:contextualSpacing w:val="0"/>
        <w:jc w:val="both"/>
        <w:rPr>
          <w:sz w:val="22"/>
          <w:lang w:val="et-EE"/>
        </w:rPr>
      </w:pPr>
      <w:r w:rsidRPr="008A57BB">
        <w:rPr>
          <w:sz w:val="22"/>
          <w:lang w:val="et-EE"/>
        </w:rPr>
        <w:t xml:space="preserve">Töötaja </w:t>
      </w:r>
      <w:r w:rsidR="00F10787" w:rsidRPr="008A57BB">
        <w:rPr>
          <w:sz w:val="22"/>
          <w:lang w:val="et-EE"/>
        </w:rPr>
        <w:t>tööülesannete täitmise</w:t>
      </w:r>
      <w:r w:rsidRPr="008A57BB">
        <w:rPr>
          <w:sz w:val="22"/>
          <w:lang w:val="et-EE"/>
        </w:rPr>
        <w:t xml:space="preserve"> kohaks on </w:t>
      </w:r>
      <w:r w:rsidR="00CF04DA">
        <w:rPr>
          <w:sz w:val="22"/>
          <w:lang w:val="et-EE"/>
        </w:rPr>
        <w:t>T</w:t>
      </w:r>
      <w:r w:rsidR="00F10787" w:rsidRPr="008A57BB">
        <w:rPr>
          <w:sz w:val="22"/>
          <w:lang w:val="et-EE"/>
        </w:rPr>
        <w:t>ööandja tegevuskoht Ta</w:t>
      </w:r>
      <w:r w:rsidR="009B3FB4">
        <w:rPr>
          <w:sz w:val="22"/>
          <w:lang w:val="et-EE"/>
        </w:rPr>
        <w:t>llinnas</w:t>
      </w:r>
      <w:r w:rsidR="00F10787" w:rsidRPr="008A57BB">
        <w:rPr>
          <w:sz w:val="22"/>
          <w:lang w:val="et-EE"/>
        </w:rPr>
        <w:t xml:space="preserve"> </w:t>
      </w:r>
      <w:r w:rsidRPr="008A57BB">
        <w:rPr>
          <w:sz w:val="22"/>
          <w:lang w:val="et-EE"/>
        </w:rPr>
        <w:t xml:space="preserve">ja </w:t>
      </w:r>
      <w:r w:rsidR="00CF04DA">
        <w:rPr>
          <w:sz w:val="22"/>
          <w:lang w:val="et-EE"/>
        </w:rPr>
        <w:t>T</w:t>
      </w:r>
      <w:r w:rsidRPr="008A57BB">
        <w:rPr>
          <w:sz w:val="22"/>
          <w:lang w:val="et-EE"/>
        </w:rPr>
        <w:t xml:space="preserve">öötaja kodukontor. </w:t>
      </w:r>
    </w:p>
    <w:p w14:paraId="373A8E0D" w14:textId="554055A3" w:rsidR="00A63074" w:rsidRPr="008A57BB" w:rsidRDefault="00F10787" w:rsidP="00E23F5E">
      <w:pPr>
        <w:pStyle w:val="ListParagraph"/>
        <w:numPr>
          <w:ilvl w:val="1"/>
          <w:numId w:val="8"/>
        </w:numPr>
        <w:spacing w:before="40"/>
        <w:ind w:left="567" w:hanging="567"/>
        <w:contextualSpacing w:val="0"/>
        <w:jc w:val="both"/>
        <w:rPr>
          <w:sz w:val="22"/>
          <w:lang w:val="et-EE"/>
        </w:rPr>
      </w:pPr>
      <w:r w:rsidRPr="008A57BB">
        <w:rPr>
          <w:sz w:val="22"/>
          <w:lang w:val="et-EE"/>
        </w:rPr>
        <w:t xml:space="preserve">Vajadusel on </w:t>
      </w:r>
      <w:r w:rsidR="00CF04DA">
        <w:rPr>
          <w:sz w:val="22"/>
          <w:lang w:val="et-EE"/>
        </w:rPr>
        <w:t>T</w:t>
      </w:r>
      <w:r w:rsidRPr="008A57BB">
        <w:rPr>
          <w:sz w:val="22"/>
          <w:lang w:val="et-EE"/>
        </w:rPr>
        <w:t xml:space="preserve">ööandjal õigus lähetada </w:t>
      </w:r>
      <w:r w:rsidR="00CF04DA">
        <w:rPr>
          <w:sz w:val="22"/>
          <w:lang w:val="et-EE"/>
        </w:rPr>
        <w:t>T</w:t>
      </w:r>
      <w:r w:rsidRPr="008A57BB">
        <w:rPr>
          <w:sz w:val="22"/>
          <w:lang w:val="et-EE"/>
        </w:rPr>
        <w:t xml:space="preserve">öötaja tööülesannete täitmiseks väljapoole töölepinguga ettenähtud töö tegemise kohta. Tööandja hüvitab </w:t>
      </w:r>
      <w:r w:rsidR="00CF04DA">
        <w:rPr>
          <w:sz w:val="22"/>
          <w:lang w:val="et-EE"/>
        </w:rPr>
        <w:t>T</w:t>
      </w:r>
      <w:r w:rsidRPr="008A57BB">
        <w:rPr>
          <w:sz w:val="22"/>
          <w:lang w:val="et-EE"/>
        </w:rPr>
        <w:t>öötajale töölähetusega kaasnevad kulud E</w:t>
      </w:r>
      <w:r w:rsidR="00471C34">
        <w:rPr>
          <w:sz w:val="22"/>
          <w:lang w:val="et-EE"/>
        </w:rPr>
        <w:t xml:space="preserve">esti </w:t>
      </w:r>
      <w:r w:rsidRPr="008A57BB">
        <w:rPr>
          <w:sz w:val="22"/>
          <w:lang w:val="et-EE"/>
        </w:rPr>
        <w:t>V</w:t>
      </w:r>
      <w:r w:rsidR="00471C34">
        <w:rPr>
          <w:sz w:val="22"/>
          <w:lang w:val="et-EE"/>
        </w:rPr>
        <w:t>abariigis</w:t>
      </w:r>
      <w:r w:rsidRPr="008A57BB">
        <w:rPr>
          <w:sz w:val="22"/>
          <w:lang w:val="et-EE"/>
        </w:rPr>
        <w:t xml:space="preserve"> kehtiva</w:t>
      </w:r>
      <w:r w:rsidR="00FA5035">
        <w:rPr>
          <w:sz w:val="22"/>
          <w:lang w:val="et-EE"/>
        </w:rPr>
        <w:t>te</w:t>
      </w:r>
      <w:r w:rsidRPr="008A57BB">
        <w:rPr>
          <w:sz w:val="22"/>
          <w:lang w:val="et-EE"/>
        </w:rPr>
        <w:t xml:space="preserve"> töölähetust reguleerivate seaduste ja määruste alusel.</w:t>
      </w:r>
    </w:p>
    <w:p w14:paraId="5C68481C" w14:textId="77777777" w:rsidR="00A63074" w:rsidRPr="008A57BB" w:rsidRDefault="00A63074" w:rsidP="00E23F5E">
      <w:pPr>
        <w:spacing w:before="40"/>
        <w:jc w:val="both"/>
        <w:rPr>
          <w:sz w:val="22"/>
          <w:lang w:val="et-EE"/>
        </w:rPr>
      </w:pPr>
    </w:p>
    <w:p w14:paraId="27A34DA3" w14:textId="587DCAE2" w:rsidR="00A63074" w:rsidRPr="008A57BB" w:rsidRDefault="00A63074" w:rsidP="00E23F5E">
      <w:pPr>
        <w:pStyle w:val="ListParagraph"/>
        <w:numPr>
          <w:ilvl w:val="0"/>
          <w:numId w:val="8"/>
        </w:numPr>
        <w:spacing w:before="40"/>
        <w:ind w:left="567" w:hanging="567"/>
        <w:contextualSpacing w:val="0"/>
        <w:jc w:val="both"/>
        <w:rPr>
          <w:b/>
          <w:bCs/>
          <w:sz w:val="22"/>
          <w:lang w:val="et-EE"/>
        </w:rPr>
      </w:pPr>
      <w:r w:rsidRPr="008A57BB">
        <w:rPr>
          <w:b/>
          <w:bCs/>
          <w:sz w:val="22"/>
          <w:lang w:val="et-EE"/>
        </w:rPr>
        <w:t>Puhkus</w:t>
      </w:r>
    </w:p>
    <w:p w14:paraId="7583C521" w14:textId="64CF70E0" w:rsidR="007F29FE" w:rsidRPr="008A57BB" w:rsidRDefault="007F29FE" w:rsidP="00E23F5E">
      <w:pPr>
        <w:pStyle w:val="ListParagraph"/>
        <w:numPr>
          <w:ilvl w:val="1"/>
          <w:numId w:val="8"/>
        </w:numPr>
        <w:spacing w:before="40"/>
        <w:ind w:left="567" w:hanging="567"/>
        <w:contextualSpacing w:val="0"/>
        <w:jc w:val="both"/>
        <w:rPr>
          <w:sz w:val="22"/>
          <w:lang w:val="et-EE"/>
        </w:rPr>
      </w:pPr>
      <w:r w:rsidRPr="008A57BB">
        <w:rPr>
          <w:sz w:val="22"/>
          <w:szCs w:val="22"/>
          <w:lang w:val="et-EE"/>
        </w:rPr>
        <w:t xml:space="preserve">Töötaja iga-aastase põhipuhkuse kestvus on 28 (kakskümmend kaheksa) kalendripäeva. </w:t>
      </w:r>
    </w:p>
    <w:p w14:paraId="076BBD02" w14:textId="6EBD6DA8" w:rsidR="00A63074" w:rsidRPr="008A57BB" w:rsidRDefault="00A63074" w:rsidP="00E23F5E">
      <w:pPr>
        <w:pStyle w:val="ListParagraph"/>
        <w:numPr>
          <w:ilvl w:val="1"/>
          <w:numId w:val="8"/>
        </w:numPr>
        <w:spacing w:before="40"/>
        <w:ind w:left="567" w:hanging="567"/>
        <w:contextualSpacing w:val="0"/>
        <w:jc w:val="both"/>
        <w:rPr>
          <w:sz w:val="22"/>
          <w:lang w:val="et-EE"/>
        </w:rPr>
      </w:pPr>
      <w:r w:rsidRPr="008A57BB">
        <w:rPr>
          <w:sz w:val="22"/>
          <w:lang w:val="et-EE"/>
        </w:rPr>
        <w:t xml:space="preserve">Töötaja iga-aastase puhkuse aeg määratakse kindlaks puhkusegraafiku alusel, mille koostamisel lähtutakse </w:t>
      </w:r>
      <w:r w:rsidR="00DF5D6E" w:rsidRPr="008A57BB">
        <w:rPr>
          <w:sz w:val="22"/>
          <w:lang w:val="et-EE"/>
        </w:rPr>
        <w:t>organisatsiooni</w:t>
      </w:r>
      <w:r w:rsidRPr="008A57BB">
        <w:rPr>
          <w:sz w:val="22"/>
          <w:lang w:val="et-EE"/>
        </w:rPr>
        <w:t xml:space="preserve"> töökorraldusest, arvestades võimaluse korral Töötaja sooviavaldust.</w:t>
      </w:r>
    </w:p>
    <w:p w14:paraId="409C6BB7" w14:textId="77777777" w:rsidR="00DF5D6E" w:rsidRDefault="00DF5D6E" w:rsidP="00E23F5E">
      <w:pPr>
        <w:spacing w:before="40"/>
        <w:jc w:val="both"/>
        <w:rPr>
          <w:b/>
          <w:bCs/>
          <w:sz w:val="22"/>
          <w:lang w:val="et-EE"/>
        </w:rPr>
      </w:pPr>
    </w:p>
    <w:p w14:paraId="386BF25D" w14:textId="77777777" w:rsidR="00464F3A" w:rsidRPr="008A57BB" w:rsidRDefault="00464F3A" w:rsidP="00464F3A">
      <w:pPr>
        <w:pStyle w:val="ListParagraph"/>
        <w:numPr>
          <w:ilvl w:val="0"/>
          <w:numId w:val="8"/>
        </w:numPr>
        <w:spacing w:before="40"/>
        <w:ind w:left="567" w:hanging="567"/>
        <w:contextualSpacing w:val="0"/>
        <w:jc w:val="both"/>
        <w:rPr>
          <w:b/>
          <w:sz w:val="22"/>
          <w:lang w:val="et-EE"/>
        </w:rPr>
      </w:pPr>
      <w:bookmarkStart w:id="0" w:name="_Hlk517903953"/>
      <w:r w:rsidRPr="008A57BB">
        <w:rPr>
          <w:b/>
          <w:bCs/>
          <w:sz w:val="22"/>
          <w:lang w:val="et-EE"/>
        </w:rPr>
        <w:t>Tööandja</w:t>
      </w:r>
      <w:r w:rsidRPr="008A57BB">
        <w:rPr>
          <w:b/>
          <w:sz w:val="22"/>
          <w:lang w:val="et-EE"/>
        </w:rPr>
        <w:t xml:space="preserve"> kohustused</w:t>
      </w:r>
    </w:p>
    <w:p w14:paraId="203DA70A" w14:textId="77777777" w:rsidR="00464F3A" w:rsidRPr="008A57BB" w:rsidRDefault="00464F3A" w:rsidP="00464F3A">
      <w:pPr>
        <w:pStyle w:val="ListParagraph"/>
        <w:numPr>
          <w:ilvl w:val="1"/>
          <w:numId w:val="8"/>
        </w:numPr>
        <w:spacing w:before="40"/>
        <w:ind w:left="567" w:hanging="567"/>
        <w:contextualSpacing w:val="0"/>
        <w:jc w:val="both"/>
        <w:rPr>
          <w:sz w:val="22"/>
          <w:lang w:val="et-EE"/>
        </w:rPr>
      </w:pPr>
      <w:r>
        <w:rPr>
          <w:sz w:val="22"/>
          <w:lang w:val="et-EE"/>
        </w:rPr>
        <w:t>Tööandja k</w:t>
      </w:r>
      <w:r w:rsidRPr="008A57BB">
        <w:rPr>
          <w:sz w:val="22"/>
          <w:lang w:val="et-EE"/>
        </w:rPr>
        <w:t>indlusta</w:t>
      </w:r>
      <w:r>
        <w:rPr>
          <w:sz w:val="22"/>
          <w:lang w:val="et-EE"/>
        </w:rPr>
        <w:t>b</w:t>
      </w:r>
      <w:r w:rsidRPr="008A57BB">
        <w:rPr>
          <w:sz w:val="22"/>
          <w:lang w:val="et-EE"/>
        </w:rPr>
        <w:t xml:space="preserve"> Töötajale töötingimused ja vahendid, mis on Töötajale vajalikud tööülesannete täitmisel</w:t>
      </w:r>
      <w:r>
        <w:rPr>
          <w:sz w:val="22"/>
          <w:lang w:val="et-EE"/>
        </w:rPr>
        <w:t>.</w:t>
      </w:r>
    </w:p>
    <w:p w14:paraId="783DE885" w14:textId="77777777" w:rsidR="00464F3A" w:rsidRDefault="00464F3A" w:rsidP="00464F3A">
      <w:pPr>
        <w:pStyle w:val="ListParagraph"/>
        <w:numPr>
          <w:ilvl w:val="1"/>
          <w:numId w:val="8"/>
        </w:numPr>
        <w:spacing w:before="40"/>
        <w:ind w:left="567" w:hanging="567"/>
        <w:contextualSpacing w:val="0"/>
        <w:jc w:val="both"/>
        <w:rPr>
          <w:sz w:val="22"/>
          <w:lang w:val="et-EE"/>
        </w:rPr>
      </w:pPr>
      <w:r>
        <w:rPr>
          <w:sz w:val="22"/>
          <w:lang w:val="et-EE"/>
        </w:rPr>
        <w:t>Tööandja k</w:t>
      </w:r>
      <w:r w:rsidRPr="008A57BB">
        <w:rPr>
          <w:sz w:val="22"/>
          <w:lang w:val="et-EE"/>
        </w:rPr>
        <w:t>indlusta</w:t>
      </w:r>
      <w:r>
        <w:rPr>
          <w:sz w:val="22"/>
          <w:lang w:val="et-EE"/>
        </w:rPr>
        <w:t>b</w:t>
      </w:r>
      <w:r w:rsidRPr="008A57BB">
        <w:rPr>
          <w:sz w:val="22"/>
          <w:lang w:val="et-EE"/>
        </w:rPr>
        <w:t xml:space="preserve"> Töötajale tema tööks vajaliku täiendkoolituse</w:t>
      </w:r>
      <w:r>
        <w:rPr>
          <w:sz w:val="22"/>
          <w:lang w:val="et-EE"/>
        </w:rPr>
        <w:t>.</w:t>
      </w:r>
    </w:p>
    <w:p w14:paraId="7A0E37DD" w14:textId="77777777" w:rsidR="00464F3A" w:rsidRPr="008A57BB" w:rsidRDefault="00464F3A" w:rsidP="00464F3A">
      <w:pPr>
        <w:pStyle w:val="Listparagraph2"/>
      </w:pPr>
      <w:r w:rsidRPr="00516FFF">
        <w:t>Töö</w:t>
      </w:r>
      <w:r>
        <w:t xml:space="preserve">andja </w:t>
      </w:r>
      <w:r w:rsidRPr="00516FFF">
        <w:t>tutvusta</w:t>
      </w:r>
      <w:r>
        <w:t>b Töötajale</w:t>
      </w:r>
      <w:r w:rsidRPr="00516FFF">
        <w:t xml:space="preserve"> tuleohutus, töötervishoiu- ja tööohutusjuhendit ning</w:t>
      </w:r>
      <w:r>
        <w:t xml:space="preserve">, vastavalt vajadusele, muid </w:t>
      </w:r>
      <w:r w:rsidRPr="00516FFF">
        <w:t>sisekorraeeskirju.</w:t>
      </w:r>
    </w:p>
    <w:bookmarkEnd w:id="0"/>
    <w:p w14:paraId="0E821BBD" w14:textId="77777777" w:rsidR="00464F3A" w:rsidRDefault="00464F3A" w:rsidP="00464F3A">
      <w:pPr>
        <w:spacing w:before="40"/>
        <w:jc w:val="both"/>
        <w:rPr>
          <w:sz w:val="22"/>
          <w:lang w:val="et-EE"/>
        </w:rPr>
      </w:pPr>
    </w:p>
    <w:p w14:paraId="3F4CB1C9" w14:textId="6737D95E" w:rsidR="00A63074" w:rsidRPr="008A57BB" w:rsidRDefault="00DF5D6E" w:rsidP="00E23F5E">
      <w:pPr>
        <w:pStyle w:val="ListParagraph"/>
        <w:numPr>
          <w:ilvl w:val="0"/>
          <w:numId w:val="8"/>
        </w:numPr>
        <w:spacing w:before="40"/>
        <w:ind w:left="567" w:hanging="567"/>
        <w:contextualSpacing w:val="0"/>
        <w:jc w:val="both"/>
        <w:rPr>
          <w:b/>
          <w:bCs/>
          <w:sz w:val="22"/>
          <w:lang w:val="et-EE"/>
        </w:rPr>
      </w:pPr>
      <w:r w:rsidRPr="008A57BB">
        <w:rPr>
          <w:b/>
          <w:sz w:val="22"/>
          <w:szCs w:val="22"/>
          <w:lang w:val="et-EE"/>
        </w:rPr>
        <w:t>Töötaja kohustused</w:t>
      </w:r>
    </w:p>
    <w:p w14:paraId="03658CEA" w14:textId="5D604B56" w:rsidR="00DF5D6E" w:rsidRPr="008A57BB" w:rsidRDefault="00DF5D6E" w:rsidP="00CF04DA">
      <w:pPr>
        <w:pStyle w:val="ListParagraph"/>
        <w:numPr>
          <w:ilvl w:val="1"/>
          <w:numId w:val="8"/>
        </w:numPr>
        <w:spacing w:before="40"/>
        <w:ind w:left="567" w:hanging="567"/>
        <w:contextualSpacing w:val="0"/>
        <w:jc w:val="both"/>
        <w:rPr>
          <w:sz w:val="22"/>
          <w:szCs w:val="22"/>
          <w:lang w:val="et-EE"/>
        </w:rPr>
      </w:pPr>
      <w:r w:rsidRPr="008A57BB">
        <w:rPr>
          <w:sz w:val="22"/>
          <w:szCs w:val="22"/>
          <w:lang w:val="et-EE"/>
        </w:rPr>
        <w:t xml:space="preserve">Töötaja kohustub täitma oma tööülesandeid lojaalselt, oma teadmiste ja oskuste kohaselt </w:t>
      </w:r>
      <w:r w:rsidR="008F57CD">
        <w:rPr>
          <w:sz w:val="22"/>
          <w:szCs w:val="22"/>
          <w:lang w:val="et-EE"/>
        </w:rPr>
        <w:t>T</w:t>
      </w:r>
      <w:r w:rsidRPr="008A57BB">
        <w:rPr>
          <w:sz w:val="22"/>
          <w:szCs w:val="22"/>
          <w:lang w:val="et-EE"/>
        </w:rPr>
        <w:t xml:space="preserve">ööandja kasu silmas pidades ja hea usu põhimõtteid järgides ning töö iseloomust ja ametikohast tuleneva vajaliku hoolsusega. </w:t>
      </w:r>
    </w:p>
    <w:p w14:paraId="2AB0FAD3" w14:textId="2117D927" w:rsidR="00DF5D6E" w:rsidRPr="008A57BB" w:rsidRDefault="00DF5D6E" w:rsidP="000364CD">
      <w:pPr>
        <w:pStyle w:val="ListParagraph"/>
        <w:numPr>
          <w:ilvl w:val="1"/>
          <w:numId w:val="8"/>
        </w:numPr>
        <w:spacing w:before="40"/>
        <w:ind w:left="567" w:hanging="567"/>
        <w:contextualSpacing w:val="0"/>
        <w:jc w:val="both"/>
        <w:rPr>
          <w:color w:val="000000"/>
          <w:sz w:val="22"/>
          <w:szCs w:val="22"/>
          <w:lang w:val="et-EE"/>
        </w:rPr>
      </w:pPr>
      <w:r w:rsidRPr="008A57BB">
        <w:rPr>
          <w:color w:val="000000"/>
          <w:sz w:val="22"/>
          <w:szCs w:val="22"/>
          <w:lang w:val="et-EE"/>
        </w:rPr>
        <w:t>Töötaja vastutab oma töö õigeaegse, kvaliteetse ja nõuetekohase täitmise eest.</w:t>
      </w:r>
    </w:p>
    <w:p w14:paraId="234C6642" w14:textId="77777777" w:rsidR="00464F3A" w:rsidRPr="008A57BB" w:rsidRDefault="00464F3A" w:rsidP="00464F3A">
      <w:pPr>
        <w:pStyle w:val="ListParagraph"/>
        <w:numPr>
          <w:ilvl w:val="1"/>
          <w:numId w:val="8"/>
        </w:numPr>
        <w:spacing w:before="40"/>
        <w:ind w:left="567" w:hanging="567"/>
        <w:contextualSpacing w:val="0"/>
        <w:jc w:val="both"/>
        <w:rPr>
          <w:sz w:val="22"/>
          <w:lang w:val="et-EE"/>
        </w:rPr>
      </w:pPr>
      <w:r w:rsidRPr="008A57BB">
        <w:rPr>
          <w:sz w:val="22"/>
          <w:lang w:val="et-EE"/>
        </w:rPr>
        <w:t>Töötaja vastutab varaliselt tema kasutuses olevate materiaalsete väärtuste (töövahendid) eest.</w:t>
      </w:r>
    </w:p>
    <w:p w14:paraId="6293282C" w14:textId="12AAD43D" w:rsidR="00DF5D6E" w:rsidRDefault="00DF5D6E" w:rsidP="000364CD">
      <w:pPr>
        <w:pStyle w:val="ListParagraph"/>
        <w:numPr>
          <w:ilvl w:val="1"/>
          <w:numId w:val="8"/>
        </w:numPr>
        <w:spacing w:before="40"/>
        <w:ind w:left="567" w:hanging="567"/>
        <w:contextualSpacing w:val="0"/>
        <w:jc w:val="both"/>
        <w:rPr>
          <w:sz w:val="22"/>
          <w:szCs w:val="22"/>
          <w:lang w:val="et-EE" w:eastAsia="ru-RU"/>
        </w:rPr>
      </w:pPr>
      <w:r w:rsidRPr="008A57BB">
        <w:rPr>
          <w:sz w:val="22"/>
          <w:szCs w:val="22"/>
          <w:lang w:val="et-EE" w:eastAsia="ru-RU"/>
        </w:rPr>
        <w:t>Töötaja kohustub hoiduma tegudest, mis takistavad teistel töötajatel oma kohustuste täitmist või mis kahjustavad tööandja, teiste töötajate või  kolmandate isikute vara.</w:t>
      </w:r>
    </w:p>
    <w:p w14:paraId="427910AD" w14:textId="49ECAB86" w:rsidR="00DF5D6E" w:rsidRPr="008A57BB" w:rsidRDefault="00DF5D6E" w:rsidP="000364CD">
      <w:pPr>
        <w:pStyle w:val="ListParagraph"/>
        <w:numPr>
          <w:ilvl w:val="1"/>
          <w:numId w:val="8"/>
        </w:numPr>
        <w:spacing w:before="40"/>
        <w:ind w:left="567" w:hanging="567"/>
        <w:contextualSpacing w:val="0"/>
        <w:jc w:val="both"/>
        <w:rPr>
          <w:sz w:val="22"/>
          <w:szCs w:val="22"/>
          <w:lang w:val="et-EE" w:eastAsia="ru-RU"/>
        </w:rPr>
      </w:pPr>
      <w:r w:rsidRPr="008A57BB">
        <w:rPr>
          <w:sz w:val="22"/>
          <w:szCs w:val="22"/>
          <w:lang w:val="et-EE" w:eastAsia="ru-RU"/>
        </w:rPr>
        <w:t>Teatama otsesele juhile (juhatusele) viivitamatult töö takistusest või informatsiooni puudumisest töö tähtaegseks täitmiseks.</w:t>
      </w:r>
    </w:p>
    <w:p w14:paraId="0749A0D8" w14:textId="2E288466" w:rsidR="00464F3A" w:rsidRDefault="00464F3A" w:rsidP="000364CD">
      <w:pPr>
        <w:pStyle w:val="ListParagraph"/>
        <w:numPr>
          <w:ilvl w:val="1"/>
          <w:numId w:val="8"/>
        </w:numPr>
        <w:spacing w:before="40"/>
        <w:ind w:left="567" w:hanging="567"/>
        <w:contextualSpacing w:val="0"/>
        <w:jc w:val="both"/>
        <w:rPr>
          <w:sz w:val="22"/>
          <w:lang w:val="et-EE"/>
        </w:rPr>
      </w:pPr>
      <w:r w:rsidRPr="00464F3A">
        <w:rPr>
          <w:sz w:val="22"/>
          <w:lang w:val="et-EE"/>
        </w:rPr>
        <w:t xml:space="preserve">Töötaja kohustub järgima Euroopa Liidu isikuandmete kaitse </w:t>
      </w:r>
      <w:proofErr w:type="spellStart"/>
      <w:r w:rsidRPr="00464F3A">
        <w:rPr>
          <w:sz w:val="22"/>
          <w:lang w:val="et-EE"/>
        </w:rPr>
        <w:t>üldmäärusest</w:t>
      </w:r>
      <w:proofErr w:type="spellEnd"/>
      <w:r w:rsidRPr="00464F3A">
        <w:rPr>
          <w:sz w:val="22"/>
          <w:lang w:val="et-EE"/>
        </w:rPr>
        <w:t xml:space="preserve"> (GDPR) tulenevaid nõudeid, eriti isikuandmete töötlemisel, säilitamisel ja kustutamisel, mis kaasnevad tööülesannete täitmisega.</w:t>
      </w:r>
    </w:p>
    <w:p w14:paraId="71A0CB52" w14:textId="77777777" w:rsidR="00464F3A" w:rsidRPr="008A57BB" w:rsidRDefault="00464F3A" w:rsidP="00464F3A">
      <w:pPr>
        <w:pStyle w:val="ListParagraph"/>
        <w:numPr>
          <w:ilvl w:val="1"/>
          <w:numId w:val="8"/>
        </w:numPr>
        <w:spacing w:before="40"/>
        <w:ind w:left="567" w:hanging="567"/>
        <w:contextualSpacing w:val="0"/>
        <w:jc w:val="both"/>
        <w:rPr>
          <w:sz w:val="22"/>
          <w:szCs w:val="22"/>
          <w:lang w:val="et-EE" w:eastAsia="ru-RU"/>
        </w:rPr>
      </w:pPr>
      <w:r w:rsidRPr="00464F3A">
        <w:rPr>
          <w:sz w:val="22"/>
          <w:szCs w:val="22"/>
          <w:lang w:val="et-EE" w:eastAsia="ru-RU"/>
        </w:rPr>
        <w:t>Töötaja vastutab täielikult võimalike kolmandate isikute õiguste rikkumise eest, kui rikkumine tuleneb töötaja poolt loodud lahendustest või nende osadest. Töötaja kohustub hüvitama tööandjale kõik sellest tulenevad otsesed kahjud.</w:t>
      </w:r>
    </w:p>
    <w:p w14:paraId="40E0EDDA" w14:textId="0044D650" w:rsidR="00DF5D6E" w:rsidRPr="008A57BB" w:rsidRDefault="00DF5D6E" w:rsidP="000364CD">
      <w:pPr>
        <w:pStyle w:val="ListParagraph"/>
        <w:numPr>
          <w:ilvl w:val="1"/>
          <w:numId w:val="8"/>
        </w:numPr>
        <w:spacing w:before="40"/>
        <w:ind w:left="567" w:hanging="567"/>
        <w:contextualSpacing w:val="0"/>
        <w:jc w:val="both"/>
        <w:rPr>
          <w:sz w:val="22"/>
          <w:lang w:val="et-EE"/>
        </w:rPr>
      </w:pPr>
      <w:r w:rsidRPr="008A57BB">
        <w:rPr>
          <w:sz w:val="22"/>
          <w:lang w:val="et-EE"/>
        </w:rPr>
        <w:t>Töölepingu lõpetamisel sõltumata lõpetamise alusest on Töötaja kohustatud hiljemalt töölepingujärgse viimase tööpäeva alguseks tagastama kõik temale Tööandja poolt usaldatud dokumendid ja materiaalsed väärtused.</w:t>
      </w:r>
    </w:p>
    <w:p w14:paraId="40BA6C79" w14:textId="77777777" w:rsidR="00A63074" w:rsidRDefault="00A63074" w:rsidP="000364CD">
      <w:pPr>
        <w:spacing w:before="40"/>
        <w:jc w:val="both"/>
        <w:rPr>
          <w:sz w:val="22"/>
          <w:lang w:val="et-EE"/>
        </w:rPr>
      </w:pPr>
    </w:p>
    <w:p w14:paraId="346AF9A2" w14:textId="0144B5B7" w:rsidR="007853D8" w:rsidRPr="008A57BB" w:rsidRDefault="007853D8" w:rsidP="007853D8">
      <w:pPr>
        <w:pStyle w:val="ListParagraph"/>
        <w:numPr>
          <w:ilvl w:val="0"/>
          <w:numId w:val="8"/>
        </w:numPr>
        <w:spacing w:before="40"/>
        <w:ind w:left="567" w:hanging="567"/>
        <w:contextualSpacing w:val="0"/>
        <w:jc w:val="both"/>
        <w:rPr>
          <w:b/>
          <w:bCs/>
          <w:sz w:val="22"/>
          <w:lang w:val="et-EE"/>
        </w:rPr>
      </w:pPr>
      <w:r w:rsidRPr="007853D8">
        <w:rPr>
          <w:b/>
          <w:bCs/>
          <w:sz w:val="22"/>
          <w:lang w:val="et-EE"/>
        </w:rPr>
        <w:t>Intellektuaalse omandi õigused</w:t>
      </w:r>
    </w:p>
    <w:p w14:paraId="5CC54C95" w14:textId="63C6173C" w:rsidR="007853D8" w:rsidRDefault="007853D8" w:rsidP="007853D8">
      <w:pPr>
        <w:pStyle w:val="Listparagraph2"/>
      </w:pPr>
      <w:r>
        <w:t xml:space="preserve">Käesoleva lepingu raames töötaja poolt loodud intellektuaalse omandi õigused, sealhulgas, kuid mitte ainult, kõik autoriõigused, tarkvarakood, mudelid, algoritmid, dokumentatsioon ja muu lahenduse väljatöötamise käigus loodud materjalid, kuuluvad täielikult ja piiranguteta tööandjale alates nende loomise hetkest. Töötaja loovutab käesolevaga tööandjale kõik nimetatud õigused täielikult ja </w:t>
      </w:r>
      <w:proofErr w:type="spellStart"/>
      <w:r>
        <w:t>tagasivõtmatult</w:t>
      </w:r>
      <w:proofErr w:type="spellEnd"/>
      <w:r>
        <w:t>.</w:t>
      </w:r>
    </w:p>
    <w:p w14:paraId="67CDD12C" w14:textId="70E88D35" w:rsidR="007853D8" w:rsidRDefault="007853D8" w:rsidP="007853D8">
      <w:pPr>
        <w:pStyle w:val="Listparagraph2"/>
      </w:pPr>
      <w:r>
        <w:t>Töötaja kinnitab, et tema loodud lahendused, algoritmid, mudelid ega muud intellektuaalse omandi objektid ei riku kolmandate isikute õigusi.</w:t>
      </w:r>
    </w:p>
    <w:p w14:paraId="39893810" w14:textId="77777777" w:rsidR="007853D8" w:rsidRDefault="007853D8" w:rsidP="007853D8">
      <w:pPr>
        <w:pStyle w:val="Listparagraph2"/>
      </w:pPr>
      <w:r>
        <w:lastRenderedPageBreak/>
        <w:t>Töötaja kohustub vajadusel esitama tööandjale kõik täiendavad dokumendid, tegema vajalikke toiminguid ning andma kooskõlastusi, mis on vajalikud intellektuaalse omandi õiguste täielikuks ja tõhusaks üleminekuks tööandjale.</w:t>
      </w:r>
    </w:p>
    <w:p w14:paraId="20BAAC26" w14:textId="75443D2A" w:rsidR="007853D8" w:rsidRDefault="007853D8" w:rsidP="007853D8">
      <w:pPr>
        <w:pStyle w:val="Listparagraph2"/>
      </w:pPr>
      <w:r>
        <w:t>Töötajal puudub õigus kasutada, muuta, levitada või avaldada loodud materjale ilma tööandja eelneva kirjaliku nõusolekuta. Tööandjal on piiramatu õigus kasutada, muuta, levitada ja edasi arendada loodud intellektuaalset omandit.</w:t>
      </w:r>
    </w:p>
    <w:p w14:paraId="3F924CE4" w14:textId="77777777" w:rsidR="007853D8" w:rsidRPr="007853D8" w:rsidRDefault="007853D8" w:rsidP="007853D8">
      <w:pPr>
        <w:spacing w:before="40"/>
        <w:jc w:val="both"/>
        <w:rPr>
          <w:sz w:val="22"/>
          <w:lang w:val="et-EE"/>
        </w:rPr>
      </w:pPr>
    </w:p>
    <w:p w14:paraId="4AE034F3" w14:textId="1554F359" w:rsidR="00A63074" w:rsidRPr="008A57BB" w:rsidRDefault="00492AA5" w:rsidP="007853D8">
      <w:pPr>
        <w:pStyle w:val="ListParagraph"/>
        <w:keepNext/>
        <w:numPr>
          <w:ilvl w:val="0"/>
          <w:numId w:val="8"/>
        </w:numPr>
        <w:spacing w:before="40"/>
        <w:ind w:left="567" w:hanging="567"/>
        <w:contextualSpacing w:val="0"/>
        <w:jc w:val="both"/>
        <w:rPr>
          <w:b/>
          <w:bCs/>
          <w:sz w:val="22"/>
          <w:lang w:val="et-EE"/>
        </w:rPr>
      </w:pPr>
      <w:r w:rsidRPr="008A57BB">
        <w:rPr>
          <w:b/>
          <w:sz w:val="22"/>
          <w:szCs w:val="22"/>
          <w:lang w:val="et-EE"/>
        </w:rPr>
        <w:t>Ärisaladus, k</w:t>
      </w:r>
      <w:r w:rsidR="00DF5D6E" w:rsidRPr="008A57BB">
        <w:rPr>
          <w:b/>
          <w:sz w:val="22"/>
          <w:szCs w:val="22"/>
          <w:lang w:val="et-EE"/>
        </w:rPr>
        <w:t>onfidentsiaalsus- ja andmekaitsekohustused</w:t>
      </w:r>
    </w:p>
    <w:p w14:paraId="042E32C3" w14:textId="067C5843" w:rsidR="00492AA5"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Töötaja on kohustatud hoidma talle teatavaks saanud Tööandja äri -ja tootmissaladusi.</w:t>
      </w:r>
    </w:p>
    <w:p w14:paraId="411B7569" w14:textId="54A2CA0D" w:rsidR="00492AA5" w:rsidRPr="008A57BB" w:rsidRDefault="00A63074" w:rsidP="000364CD">
      <w:pPr>
        <w:pStyle w:val="ListParagraph"/>
        <w:numPr>
          <w:ilvl w:val="1"/>
          <w:numId w:val="8"/>
        </w:numPr>
        <w:spacing w:before="40"/>
        <w:ind w:left="567" w:hanging="567"/>
        <w:contextualSpacing w:val="0"/>
        <w:jc w:val="both"/>
        <w:rPr>
          <w:sz w:val="22"/>
          <w:lang w:val="et-EE"/>
        </w:rPr>
      </w:pPr>
      <w:r w:rsidRPr="008A57BB">
        <w:rPr>
          <w:sz w:val="22"/>
          <w:lang w:val="et-EE"/>
        </w:rPr>
        <w:t>Tööandja äri-</w:t>
      </w:r>
      <w:r w:rsidR="00DF5D6E" w:rsidRPr="008A57BB">
        <w:rPr>
          <w:sz w:val="22"/>
          <w:lang w:val="et-EE"/>
        </w:rPr>
        <w:t xml:space="preserve"> </w:t>
      </w:r>
      <w:r w:rsidRPr="008A57BB">
        <w:rPr>
          <w:sz w:val="22"/>
          <w:lang w:val="et-EE"/>
        </w:rPr>
        <w:t>ja tootmissaladusena käsitletakse</w:t>
      </w:r>
      <w:r w:rsidR="00DF5D6E" w:rsidRPr="008A57BB">
        <w:rPr>
          <w:sz w:val="22"/>
          <w:lang w:val="et-EE"/>
        </w:rPr>
        <w:t xml:space="preserve"> </w:t>
      </w:r>
      <w:r w:rsidR="00492AA5" w:rsidRPr="008A57BB">
        <w:rPr>
          <w:sz w:val="22"/>
          <w:lang w:val="et-EE"/>
        </w:rPr>
        <w:t>alljärgnevat:</w:t>
      </w:r>
    </w:p>
    <w:p w14:paraId="3782DA3A" w14:textId="0D323F8F" w:rsidR="00492AA5" w:rsidRPr="008A57BB" w:rsidRDefault="00A63074" w:rsidP="000364CD">
      <w:pPr>
        <w:pStyle w:val="ListParagraph"/>
        <w:numPr>
          <w:ilvl w:val="2"/>
          <w:numId w:val="8"/>
        </w:numPr>
        <w:spacing w:before="40"/>
        <w:ind w:left="567" w:hanging="567"/>
        <w:contextualSpacing w:val="0"/>
        <w:jc w:val="both"/>
        <w:rPr>
          <w:sz w:val="22"/>
          <w:lang w:val="et-EE"/>
        </w:rPr>
      </w:pPr>
      <w:r w:rsidRPr="008A57BB">
        <w:rPr>
          <w:sz w:val="22"/>
          <w:lang w:val="et-EE"/>
        </w:rPr>
        <w:t>Tööandja poolt sõlmitavate lepingute sisu</w:t>
      </w:r>
      <w:r w:rsidR="00F75FF4">
        <w:rPr>
          <w:sz w:val="22"/>
          <w:lang w:val="et-EE"/>
        </w:rPr>
        <w:t>;</w:t>
      </w:r>
    </w:p>
    <w:p w14:paraId="07F5CAE2" w14:textId="7EE3A9CF" w:rsidR="00A63074" w:rsidRPr="008A57BB" w:rsidRDefault="00A63074" w:rsidP="000364CD">
      <w:pPr>
        <w:pStyle w:val="ListParagraph"/>
        <w:numPr>
          <w:ilvl w:val="2"/>
          <w:numId w:val="8"/>
        </w:numPr>
        <w:spacing w:before="40"/>
        <w:ind w:left="567" w:hanging="567"/>
        <w:contextualSpacing w:val="0"/>
        <w:jc w:val="both"/>
        <w:rPr>
          <w:sz w:val="22"/>
          <w:lang w:val="et-EE"/>
        </w:rPr>
      </w:pPr>
      <w:r w:rsidRPr="008A57BB">
        <w:rPr>
          <w:sz w:val="22"/>
          <w:lang w:val="et-EE"/>
        </w:rPr>
        <w:t xml:space="preserve">Tööandja poolt </w:t>
      </w:r>
      <w:r w:rsidR="00492AA5" w:rsidRPr="008A57BB">
        <w:rPr>
          <w:sz w:val="22"/>
          <w:lang w:val="et-EE"/>
        </w:rPr>
        <w:t>kasutatavad</w:t>
      </w:r>
      <w:r w:rsidRPr="008A57BB">
        <w:rPr>
          <w:sz w:val="22"/>
          <w:lang w:val="et-EE"/>
        </w:rPr>
        <w:t xml:space="preserve"> infosüsteem</w:t>
      </w:r>
      <w:r w:rsidR="00492AA5" w:rsidRPr="008A57BB">
        <w:rPr>
          <w:sz w:val="22"/>
          <w:lang w:val="et-EE"/>
        </w:rPr>
        <w:t>id</w:t>
      </w:r>
      <w:r w:rsidRPr="008A57BB">
        <w:rPr>
          <w:sz w:val="22"/>
          <w:lang w:val="et-EE"/>
        </w:rPr>
        <w:t xml:space="preserve"> ja tarkvara ning Tööandja poolt peetav</w:t>
      </w:r>
      <w:r w:rsidR="00492AA5" w:rsidRPr="008A57BB">
        <w:rPr>
          <w:sz w:val="22"/>
          <w:lang w:val="et-EE"/>
        </w:rPr>
        <w:t xml:space="preserve"> </w:t>
      </w:r>
      <w:r w:rsidRPr="008A57BB">
        <w:rPr>
          <w:sz w:val="22"/>
          <w:lang w:val="et-EE"/>
        </w:rPr>
        <w:t>raamatupidamisarvestus</w:t>
      </w:r>
      <w:r w:rsidR="00F75FF4">
        <w:rPr>
          <w:sz w:val="22"/>
          <w:lang w:val="et-EE"/>
        </w:rPr>
        <w:t>;</w:t>
      </w:r>
    </w:p>
    <w:p w14:paraId="58D4C159" w14:textId="77777777" w:rsidR="00492AA5" w:rsidRPr="008A57BB" w:rsidRDefault="00492AA5" w:rsidP="000364CD">
      <w:pPr>
        <w:pStyle w:val="ListParagraph"/>
        <w:numPr>
          <w:ilvl w:val="2"/>
          <w:numId w:val="8"/>
        </w:numPr>
        <w:spacing w:before="40"/>
        <w:ind w:left="567" w:hanging="567"/>
        <w:contextualSpacing w:val="0"/>
        <w:jc w:val="both"/>
        <w:rPr>
          <w:color w:val="000000"/>
          <w:sz w:val="22"/>
          <w:szCs w:val="22"/>
          <w:lang w:val="et-EE"/>
        </w:rPr>
      </w:pPr>
      <w:r w:rsidRPr="008A57BB">
        <w:rPr>
          <w:color w:val="000000"/>
          <w:sz w:val="22"/>
          <w:szCs w:val="22"/>
          <w:lang w:val="et-EE"/>
        </w:rPr>
        <w:t>teave Tööandja majandusliku olukorra ja majandustegevuse kohta, v.a. avalikult kättesaadav teave;</w:t>
      </w:r>
    </w:p>
    <w:p w14:paraId="750A4779" w14:textId="77777777" w:rsidR="00492AA5" w:rsidRPr="008A57BB" w:rsidRDefault="00492AA5" w:rsidP="000364CD">
      <w:pPr>
        <w:pStyle w:val="ListParagraph"/>
        <w:numPr>
          <w:ilvl w:val="2"/>
          <w:numId w:val="8"/>
        </w:numPr>
        <w:spacing w:before="40"/>
        <w:ind w:left="567" w:hanging="567"/>
        <w:contextualSpacing w:val="0"/>
        <w:jc w:val="both"/>
        <w:rPr>
          <w:color w:val="000000"/>
          <w:sz w:val="22"/>
          <w:szCs w:val="22"/>
          <w:lang w:val="et-EE"/>
        </w:rPr>
      </w:pPr>
      <w:r w:rsidRPr="008A57BB">
        <w:rPr>
          <w:color w:val="000000"/>
          <w:sz w:val="22"/>
          <w:szCs w:val="22"/>
          <w:lang w:val="et-EE"/>
        </w:rPr>
        <w:t>Tööandja juhtorganite strateegilised otsused;</w:t>
      </w:r>
    </w:p>
    <w:p w14:paraId="2664EC7D" w14:textId="77777777" w:rsidR="00492AA5" w:rsidRPr="008A57BB" w:rsidRDefault="00492AA5" w:rsidP="000364CD">
      <w:pPr>
        <w:pStyle w:val="ListParagraph"/>
        <w:numPr>
          <w:ilvl w:val="2"/>
          <w:numId w:val="8"/>
        </w:numPr>
        <w:spacing w:before="40"/>
        <w:ind w:left="567" w:hanging="567"/>
        <w:contextualSpacing w:val="0"/>
        <w:jc w:val="both"/>
        <w:rPr>
          <w:color w:val="000000"/>
          <w:sz w:val="22"/>
          <w:szCs w:val="22"/>
          <w:lang w:val="et-EE"/>
        </w:rPr>
      </w:pPr>
      <w:r w:rsidRPr="008A57BB">
        <w:rPr>
          <w:color w:val="000000"/>
          <w:sz w:val="22"/>
          <w:szCs w:val="22"/>
          <w:lang w:val="et-EE"/>
        </w:rPr>
        <w:t>Tööandja kogu asutusesisene infovahetus, sh koosolekute protokollid jmt;</w:t>
      </w:r>
    </w:p>
    <w:p w14:paraId="08D130E2" w14:textId="77777777" w:rsidR="00492AA5" w:rsidRPr="008A57BB" w:rsidRDefault="00492AA5" w:rsidP="000364CD">
      <w:pPr>
        <w:pStyle w:val="ListParagraph"/>
        <w:numPr>
          <w:ilvl w:val="2"/>
          <w:numId w:val="8"/>
        </w:numPr>
        <w:spacing w:before="40"/>
        <w:ind w:left="567" w:hanging="567"/>
        <w:contextualSpacing w:val="0"/>
        <w:jc w:val="both"/>
        <w:rPr>
          <w:color w:val="000000"/>
          <w:sz w:val="22"/>
          <w:szCs w:val="22"/>
          <w:lang w:val="et-EE"/>
        </w:rPr>
      </w:pPr>
      <w:r w:rsidRPr="008A57BB">
        <w:rPr>
          <w:color w:val="000000"/>
          <w:sz w:val="22"/>
          <w:szCs w:val="22"/>
          <w:lang w:val="et-EE"/>
        </w:rPr>
        <w:t>Tööandja töökorraldus ja tööprotsess, v.a. avalikult kättesaadav teave;</w:t>
      </w:r>
    </w:p>
    <w:p w14:paraId="7ADD0C9B" w14:textId="77777777" w:rsidR="009B3FB4" w:rsidRDefault="00492AA5" w:rsidP="000364CD">
      <w:pPr>
        <w:pStyle w:val="ListParagraph"/>
        <w:numPr>
          <w:ilvl w:val="2"/>
          <w:numId w:val="8"/>
        </w:numPr>
        <w:spacing w:before="40"/>
        <w:ind w:left="567" w:hanging="567"/>
        <w:contextualSpacing w:val="0"/>
        <w:jc w:val="both"/>
        <w:rPr>
          <w:color w:val="000000"/>
          <w:sz w:val="22"/>
          <w:szCs w:val="22"/>
          <w:lang w:val="et-EE"/>
        </w:rPr>
      </w:pPr>
      <w:r w:rsidRPr="008A57BB">
        <w:rPr>
          <w:color w:val="000000"/>
          <w:sz w:val="22"/>
          <w:szCs w:val="22"/>
          <w:lang w:val="et-EE"/>
        </w:rPr>
        <w:t>Tööandja spetsiifilisest töövormist ja valdkonnast tulenev teave, nagu näiteks hangetes osalemise pakkumused ja muu pakkumuste koostamisega seonduv strateegiline informatsioon (nt hinnakalkulatsiooni põhimõtted jmt)</w:t>
      </w:r>
      <w:r w:rsidR="009B3FB4">
        <w:rPr>
          <w:color w:val="000000"/>
          <w:sz w:val="22"/>
          <w:szCs w:val="22"/>
          <w:lang w:val="et-EE"/>
        </w:rPr>
        <w:t>;</w:t>
      </w:r>
    </w:p>
    <w:p w14:paraId="5C4D0DCA" w14:textId="7F879379" w:rsidR="00492AA5" w:rsidRPr="008A57BB" w:rsidRDefault="009B3FB4" w:rsidP="000364CD">
      <w:pPr>
        <w:pStyle w:val="ListParagraph"/>
        <w:numPr>
          <w:ilvl w:val="2"/>
          <w:numId w:val="8"/>
        </w:numPr>
        <w:spacing w:before="40"/>
        <w:ind w:left="567" w:hanging="567"/>
        <w:contextualSpacing w:val="0"/>
        <w:jc w:val="both"/>
        <w:rPr>
          <w:color w:val="000000"/>
          <w:sz w:val="22"/>
          <w:szCs w:val="22"/>
          <w:lang w:val="et-EE"/>
        </w:rPr>
      </w:pPr>
      <w:r w:rsidRPr="008A57BB">
        <w:rPr>
          <w:sz w:val="22"/>
          <w:lang w:val="et-EE"/>
        </w:rPr>
        <w:t>informatsioon Tööandja poolt teistes äriühingutes ja nende loomise projektides osalemise kohta</w:t>
      </w:r>
      <w:r w:rsidR="00492AA5" w:rsidRPr="008A57BB">
        <w:rPr>
          <w:color w:val="000000"/>
          <w:sz w:val="22"/>
          <w:szCs w:val="22"/>
          <w:lang w:val="et-EE"/>
        </w:rPr>
        <w:t>.</w:t>
      </w:r>
    </w:p>
    <w:p w14:paraId="16CCAC69" w14:textId="77777777" w:rsidR="00B35486" w:rsidRPr="008A57BB" w:rsidRDefault="00B35486" w:rsidP="00B35486">
      <w:pPr>
        <w:numPr>
          <w:ilvl w:val="1"/>
          <w:numId w:val="8"/>
        </w:numPr>
        <w:spacing w:before="40"/>
        <w:ind w:left="567" w:hanging="567"/>
        <w:jc w:val="both"/>
        <w:rPr>
          <w:sz w:val="22"/>
          <w:szCs w:val="22"/>
          <w:lang w:val="et-EE"/>
        </w:rPr>
      </w:pPr>
      <w:r w:rsidRPr="008A57BB">
        <w:rPr>
          <w:sz w:val="22"/>
          <w:szCs w:val="22"/>
          <w:lang w:val="et-EE"/>
        </w:rPr>
        <w:t>Töötaja kohustub krüpteerima tugeva parooliga kõik töö teostamisel kasutatavad töövahendid ja andmekandjad, sealhulgas süle- või lauaarvuti, mobiiltelefon, tahvelarvuti, jmt juhtudel, kui neis säilitatakse töö tegemiseks vajalikke andmeid või kui neis on salvestatud töötaja tööga seotud e-kirjavahetus või tööga seotud veebikeskkondade paroolid.</w:t>
      </w:r>
    </w:p>
    <w:p w14:paraId="63D15994" w14:textId="51EBE027" w:rsidR="00DF5D6E" w:rsidRDefault="00D52AD3" w:rsidP="000364CD">
      <w:pPr>
        <w:pStyle w:val="ListParagraph"/>
        <w:numPr>
          <w:ilvl w:val="1"/>
          <w:numId w:val="8"/>
        </w:numPr>
        <w:spacing w:before="40"/>
        <w:ind w:left="567" w:hanging="567"/>
        <w:contextualSpacing w:val="0"/>
        <w:jc w:val="both"/>
        <w:rPr>
          <w:sz w:val="22"/>
          <w:szCs w:val="22"/>
          <w:lang w:val="et-EE"/>
        </w:rPr>
      </w:pPr>
      <w:r w:rsidRPr="00D52AD3">
        <w:rPr>
          <w:sz w:val="22"/>
          <w:szCs w:val="22"/>
          <w:lang w:val="et-EE"/>
        </w:rPr>
        <w:t>Kõik tööülesannete täitmise käigus loodud andmed, failid ja materjalid jäävad tööandja omandisse ja töötaja kohustub need töösuhte lõppemisel loovutama või kustutama tööandja juhiste järgi.</w:t>
      </w:r>
    </w:p>
    <w:p w14:paraId="53B8C3BF" w14:textId="766C2A00" w:rsidR="00D52AD3" w:rsidRDefault="00D52AD3" w:rsidP="000364CD">
      <w:pPr>
        <w:pStyle w:val="ListParagraph"/>
        <w:numPr>
          <w:ilvl w:val="1"/>
          <w:numId w:val="8"/>
        </w:numPr>
        <w:spacing w:before="40"/>
        <w:ind w:left="567" w:hanging="567"/>
        <w:contextualSpacing w:val="0"/>
        <w:jc w:val="both"/>
        <w:rPr>
          <w:sz w:val="22"/>
          <w:szCs w:val="22"/>
          <w:lang w:val="et-EE"/>
        </w:rPr>
      </w:pPr>
      <w:r w:rsidRPr="00D52AD3">
        <w:rPr>
          <w:sz w:val="22"/>
          <w:szCs w:val="22"/>
          <w:lang w:val="et-EE"/>
        </w:rPr>
        <w:t>Töötaja ei või tööandja projektide raames loodud tulemusi ega materjale kasutada teadusartiklites, esinemistel ega muudes avalikes vormides ilma tööandja eelneva kirjaliku nõusolekuta</w:t>
      </w:r>
      <w:r>
        <w:rPr>
          <w:sz w:val="22"/>
          <w:szCs w:val="22"/>
          <w:lang w:val="et-EE"/>
        </w:rPr>
        <w:t>.</w:t>
      </w:r>
    </w:p>
    <w:p w14:paraId="325EA71F" w14:textId="6A4A136B" w:rsidR="00E469EA" w:rsidRPr="008A57BB" w:rsidRDefault="00E469EA" w:rsidP="000364CD">
      <w:pPr>
        <w:pStyle w:val="ListParagraph"/>
        <w:numPr>
          <w:ilvl w:val="1"/>
          <w:numId w:val="8"/>
        </w:numPr>
        <w:spacing w:before="40"/>
        <w:ind w:left="567" w:hanging="567"/>
        <w:contextualSpacing w:val="0"/>
        <w:jc w:val="both"/>
        <w:rPr>
          <w:sz w:val="22"/>
          <w:szCs w:val="22"/>
          <w:lang w:val="et-EE"/>
        </w:rPr>
      </w:pPr>
      <w:r w:rsidRPr="00E469EA">
        <w:rPr>
          <w:sz w:val="22"/>
          <w:szCs w:val="22"/>
          <w:lang w:val="et-EE"/>
        </w:rPr>
        <w:t>Konfidentsiaalsuskohustus kehtib lepingu kehtivuse ajal ja tähtajatult pärast lepingu lõppemist, ulatudes maksimaalse võimaliku seadusega lubatud perioodini.</w:t>
      </w:r>
    </w:p>
    <w:p w14:paraId="7B74F838" w14:textId="77777777" w:rsidR="00A63074" w:rsidRPr="008A57BB" w:rsidRDefault="00A63074" w:rsidP="000364CD">
      <w:pPr>
        <w:spacing w:before="40"/>
        <w:jc w:val="both"/>
        <w:rPr>
          <w:sz w:val="22"/>
          <w:lang w:val="et-EE"/>
        </w:rPr>
      </w:pPr>
    </w:p>
    <w:p w14:paraId="0BCD6261" w14:textId="53CD9D82" w:rsidR="00A63074" w:rsidRPr="008A57BB" w:rsidRDefault="00A63074" w:rsidP="000364CD">
      <w:pPr>
        <w:pStyle w:val="ListParagraph"/>
        <w:numPr>
          <w:ilvl w:val="0"/>
          <w:numId w:val="8"/>
        </w:numPr>
        <w:spacing w:before="40"/>
        <w:ind w:left="567" w:hanging="567"/>
        <w:contextualSpacing w:val="0"/>
        <w:jc w:val="both"/>
        <w:rPr>
          <w:b/>
          <w:bCs/>
          <w:sz w:val="22"/>
          <w:lang w:val="et-EE"/>
        </w:rPr>
      </w:pPr>
      <w:r w:rsidRPr="008A57BB">
        <w:rPr>
          <w:b/>
          <w:bCs/>
          <w:sz w:val="22"/>
          <w:lang w:val="et-EE"/>
        </w:rPr>
        <w:t>Muud tingimused</w:t>
      </w:r>
    </w:p>
    <w:p w14:paraId="219010CA" w14:textId="1FC1BC29" w:rsidR="008A57BB" w:rsidRPr="008A57BB" w:rsidRDefault="008A57BB" w:rsidP="000364CD">
      <w:pPr>
        <w:pStyle w:val="ListParagraph"/>
        <w:numPr>
          <w:ilvl w:val="1"/>
          <w:numId w:val="8"/>
        </w:numPr>
        <w:spacing w:before="40"/>
        <w:ind w:left="567" w:hanging="567"/>
        <w:contextualSpacing w:val="0"/>
        <w:jc w:val="both"/>
        <w:rPr>
          <w:sz w:val="22"/>
          <w:szCs w:val="22"/>
          <w:lang w:val="et-EE"/>
        </w:rPr>
      </w:pPr>
      <w:r w:rsidRPr="008A57BB">
        <w:rPr>
          <w:sz w:val="22"/>
          <w:szCs w:val="22"/>
          <w:lang w:val="et-EE"/>
        </w:rPr>
        <w:t>Käesolev leping on sõlmitud kahes eestikeelses võrdset õiguslikku jõudu omavas eksemplaris, millest kumbki osapool saab endale ühe.</w:t>
      </w:r>
    </w:p>
    <w:p w14:paraId="2EE0D659" w14:textId="0C61259C" w:rsidR="008A57BB" w:rsidRPr="008A57BB" w:rsidRDefault="008A57BB" w:rsidP="000364CD">
      <w:pPr>
        <w:pStyle w:val="ListParagraph"/>
        <w:numPr>
          <w:ilvl w:val="1"/>
          <w:numId w:val="8"/>
        </w:numPr>
        <w:spacing w:before="40"/>
        <w:ind w:left="567" w:hanging="567"/>
        <w:contextualSpacing w:val="0"/>
        <w:jc w:val="both"/>
        <w:rPr>
          <w:bCs/>
          <w:sz w:val="22"/>
          <w:szCs w:val="22"/>
          <w:lang w:val="et-EE"/>
        </w:rPr>
      </w:pPr>
      <w:r w:rsidRPr="008A57BB">
        <w:rPr>
          <w:bCs/>
          <w:sz w:val="22"/>
          <w:szCs w:val="22"/>
          <w:lang w:val="et-EE"/>
        </w:rPr>
        <w:t>Käesoleva lepingu mis tahes muudatus või täiendus on kehtiv juhul, kui see on kirjalikult vormistatud.</w:t>
      </w:r>
    </w:p>
    <w:p w14:paraId="294053BB" w14:textId="6A401C2F" w:rsidR="008A57BB" w:rsidRPr="008A57BB" w:rsidRDefault="008A57BB" w:rsidP="000364CD">
      <w:pPr>
        <w:pStyle w:val="ListParagraph"/>
        <w:numPr>
          <w:ilvl w:val="1"/>
          <w:numId w:val="8"/>
        </w:numPr>
        <w:spacing w:before="40"/>
        <w:ind w:left="567" w:hanging="567"/>
        <w:contextualSpacing w:val="0"/>
        <w:jc w:val="both"/>
        <w:rPr>
          <w:sz w:val="22"/>
          <w:lang w:val="et-EE"/>
        </w:rPr>
      </w:pPr>
      <w:r w:rsidRPr="008A57BB">
        <w:rPr>
          <w:sz w:val="22"/>
          <w:lang w:val="et-EE"/>
        </w:rPr>
        <w:t>Töölepingu lisadena vormistatakse: töölepingu muutmine, töölepingu peatumine, töölepingu lõpetamine.</w:t>
      </w:r>
    </w:p>
    <w:p w14:paraId="028BDA52" w14:textId="59206ACE" w:rsidR="008A57BB" w:rsidRPr="008A57BB" w:rsidRDefault="008A57BB" w:rsidP="000364CD">
      <w:pPr>
        <w:pStyle w:val="ListParagraph"/>
        <w:numPr>
          <w:ilvl w:val="1"/>
          <w:numId w:val="8"/>
        </w:numPr>
        <w:spacing w:before="40"/>
        <w:ind w:left="567" w:hanging="567"/>
        <w:contextualSpacing w:val="0"/>
        <w:jc w:val="both"/>
        <w:rPr>
          <w:sz w:val="22"/>
          <w:szCs w:val="22"/>
          <w:lang w:val="et-EE"/>
        </w:rPr>
      </w:pPr>
      <w:r w:rsidRPr="008A57BB">
        <w:rPr>
          <w:sz w:val="22"/>
          <w:szCs w:val="22"/>
          <w:lang w:val="et-EE"/>
        </w:rPr>
        <w:t>Juhul, kui käesoleva lepingu mis tahes sätted on / või muutuvad kehtetuks kas tervikuna või osaliselt, ei mõjuta see ülejäänud sätete kehtivust. Kehtetu sätte korral on pooled kohustatud läbi rääkima kehtiva ja mõistliku asendussätte osas, mis oleks võimalikult lähedane poolte poolt asjaomase kehtetu sättega taotletud majanduslikule eesmärgile.</w:t>
      </w:r>
    </w:p>
    <w:p w14:paraId="15493FD5" w14:textId="77777777" w:rsidR="00A63074" w:rsidRPr="008A57BB" w:rsidRDefault="00A63074" w:rsidP="000364CD">
      <w:pPr>
        <w:spacing w:before="40"/>
        <w:jc w:val="both"/>
        <w:rPr>
          <w:sz w:val="22"/>
          <w:lang w:val="et-EE"/>
        </w:rPr>
      </w:pPr>
    </w:p>
    <w:p w14:paraId="66C52A3E" w14:textId="7490C3DA" w:rsidR="00A63074" w:rsidRPr="008A57BB" w:rsidRDefault="00A63074" w:rsidP="00CF29B8">
      <w:pPr>
        <w:pStyle w:val="ListParagraph"/>
        <w:keepNext/>
        <w:numPr>
          <w:ilvl w:val="0"/>
          <w:numId w:val="8"/>
        </w:numPr>
        <w:spacing w:before="40"/>
        <w:ind w:left="567" w:hanging="567"/>
        <w:contextualSpacing w:val="0"/>
        <w:jc w:val="both"/>
        <w:rPr>
          <w:b/>
          <w:bCs/>
          <w:sz w:val="22"/>
          <w:lang w:val="et-EE"/>
        </w:rPr>
      </w:pPr>
      <w:r w:rsidRPr="008A57BB">
        <w:rPr>
          <w:b/>
          <w:bCs/>
          <w:sz w:val="22"/>
          <w:lang w:val="et-EE"/>
        </w:rPr>
        <w:t>Lõppsätted</w:t>
      </w:r>
    </w:p>
    <w:p w14:paraId="0F529DCC" w14:textId="38A43C3D" w:rsidR="008A57BB" w:rsidRPr="008A57BB" w:rsidRDefault="008A57BB" w:rsidP="000364CD">
      <w:pPr>
        <w:pStyle w:val="ListParagraph"/>
        <w:numPr>
          <w:ilvl w:val="1"/>
          <w:numId w:val="8"/>
        </w:numPr>
        <w:spacing w:before="40"/>
        <w:ind w:left="567" w:hanging="567"/>
        <w:contextualSpacing w:val="0"/>
        <w:jc w:val="both"/>
        <w:rPr>
          <w:sz w:val="22"/>
          <w:szCs w:val="22"/>
          <w:lang w:val="et-EE"/>
        </w:rPr>
      </w:pPr>
      <w:bookmarkStart w:id="1" w:name="_Hlk517903438"/>
      <w:r w:rsidRPr="008A57BB">
        <w:rPr>
          <w:sz w:val="22"/>
          <w:szCs w:val="22"/>
          <w:lang w:val="et-EE"/>
        </w:rPr>
        <w:t>Leping lõpeb või öeldakse üles töölepingu seaduses ettenähtud alustel ja korras. Lepingut ülesütlev pool on kohustatud järgima töölepingu seaduses sätestatud etteteatamistähtaegu.</w:t>
      </w:r>
    </w:p>
    <w:p w14:paraId="6F7C600A" w14:textId="1E417E85" w:rsidR="008A57BB" w:rsidRPr="008A57BB" w:rsidRDefault="008A57BB" w:rsidP="000364CD">
      <w:pPr>
        <w:pStyle w:val="ListParagraph"/>
        <w:numPr>
          <w:ilvl w:val="1"/>
          <w:numId w:val="8"/>
        </w:numPr>
        <w:spacing w:before="40"/>
        <w:ind w:left="567" w:hanging="567"/>
        <w:contextualSpacing w:val="0"/>
        <w:jc w:val="both"/>
        <w:rPr>
          <w:sz w:val="22"/>
          <w:szCs w:val="22"/>
          <w:lang w:val="et-EE"/>
        </w:rPr>
      </w:pPr>
      <w:r w:rsidRPr="008A57BB">
        <w:rPr>
          <w:sz w:val="22"/>
          <w:szCs w:val="22"/>
          <w:lang w:val="et-EE"/>
        </w:rPr>
        <w:lastRenderedPageBreak/>
        <w:t>Kõik lepingust tulenevad vaidlused püüavad pooled lahendada läbirääkimiste teel. Kui vaidlusi ei õnnestu lahendada läbirääkimiste teel, lahendatakse vaidlused Eesti Vabariigi seadusandlusega ettenähtud korras.</w:t>
      </w:r>
    </w:p>
    <w:p w14:paraId="117D6409" w14:textId="6D36AAA6" w:rsidR="008A57BB" w:rsidRPr="008A57BB" w:rsidRDefault="008A57BB" w:rsidP="000364CD">
      <w:pPr>
        <w:pStyle w:val="ListParagraph"/>
        <w:numPr>
          <w:ilvl w:val="1"/>
          <w:numId w:val="8"/>
        </w:numPr>
        <w:spacing w:before="40"/>
        <w:ind w:left="567" w:hanging="567"/>
        <w:contextualSpacing w:val="0"/>
        <w:jc w:val="both"/>
        <w:rPr>
          <w:color w:val="000000"/>
          <w:sz w:val="22"/>
          <w:szCs w:val="22"/>
          <w:lang w:val="et-EE"/>
        </w:rPr>
      </w:pPr>
      <w:r w:rsidRPr="008A57BB">
        <w:rPr>
          <w:color w:val="000000"/>
          <w:sz w:val="22"/>
          <w:szCs w:val="22"/>
          <w:lang w:val="et-EE"/>
        </w:rPr>
        <w:t>Lepingu lõppemisel sõltumata alusest on töötaja kohustatud hiljemalt viimase tööpäeva jooksul tagastama kõik tööandja poolt töötaja kasutusse antud töövahendid, materiaalsed väärtused ning töötaja valduses oleva tööandja dokumentatsiooni.</w:t>
      </w:r>
    </w:p>
    <w:bookmarkEnd w:id="1"/>
    <w:p w14:paraId="6F8A45BD" w14:textId="69BF5A3E" w:rsidR="002A7B59" w:rsidRDefault="002A7B59" w:rsidP="000364CD">
      <w:pPr>
        <w:spacing w:before="40"/>
        <w:jc w:val="both"/>
        <w:rPr>
          <w:sz w:val="22"/>
          <w:lang w:val="et-EE"/>
        </w:rPr>
      </w:pPr>
    </w:p>
    <w:p w14:paraId="6CF5E293" w14:textId="77777777" w:rsidR="005805C4" w:rsidRPr="008A57BB" w:rsidRDefault="005805C4" w:rsidP="000364CD">
      <w:pPr>
        <w:spacing w:before="40"/>
        <w:jc w:val="both"/>
        <w:rPr>
          <w:sz w:val="22"/>
          <w:lang w:val="et-EE"/>
        </w:rPr>
      </w:pPr>
    </w:p>
    <w:p w14:paraId="446D6ED9" w14:textId="19D8EFCF" w:rsidR="00A63074" w:rsidRPr="008A57BB" w:rsidRDefault="00A63074" w:rsidP="002B42C4">
      <w:pPr>
        <w:keepNext/>
        <w:spacing w:before="40"/>
        <w:jc w:val="both"/>
        <w:rPr>
          <w:b/>
          <w:bCs/>
          <w:sz w:val="22"/>
          <w:lang w:val="et-EE"/>
        </w:rPr>
      </w:pPr>
      <w:r w:rsidRPr="008A57BB">
        <w:rPr>
          <w:b/>
          <w:bCs/>
          <w:sz w:val="22"/>
          <w:lang w:val="et-EE"/>
        </w:rPr>
        <w:t>Poolte andmed:</w:t>
      </w:r>
    </w:p>
    <w:p w14:paraId="5E7591CE" w14:textId="77777777" w:rsidR="002A7B59" w:rsidRPr="008A57BB" w:rsidRDefault="002A7B59" w:rsidP="002E1286">
      <w:pPr>
        <w:keepNext/>
        <w:spacing w:before="40"/>
        <w:jc w:val="both"/>
        <w:rPr>
          <w:b/>
          <w:bCs/>
          <w:sz w:val="22"/>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3A09B6" w:rsidRPr="004F1D53" w14:paraId="79936663" w14:textId="77777777" w:rsidTr="007D24B6">
        <w:tc>
          <w:tcPr>
            <w:tcW w:w="4698" w:type="dxa"/>
          </w:tcPr>
          <w:p w14:paraId="0FF7976A" w14:textId="6E90FA3F" w:rsidR="003A09B6" w:rsidRPr="008A57BB" w:rsidRDefault="003A09B6" w:rsidP="002E1286">
            <w:pPr>
              <w:keepNext/>
              <w:spacing w:before="40"/>
              <w:jc w:val="both"/>
              <w:rPr>
                <w:b/>
                <w:bCs/>
                <w:sz w:val="22"/>
                <w:lang w:val="et-EE"/>
              </w:rPr>
            </w:pPr>
            <w:r w:rsidRPr="008A57BB">
              <w:rPr>
                <w:b/>
                <w:bCs/>
                <w:sz w:val="22"/>
                <w:lang w:val="et-EE"/>
              </w:rPr>
              <w:t xml:space="preserve">TÖÖANDJA:                                                         </w:t>
            </w:r>
          </w:p>
          <w:p w14:paraId="0BB6FDA3" w14:textId="206DCAB2" w:rsidR="003A09B6" w:rsidRPr="008A57BB" w:rsidRDefault="002E1286" w:rsidP="002E1286">
            <w:pPr>
              <w:keepNext/>
              <w:spacing w:before="40"/>
              <w:jc w:val="both"/>
              <w:rPr>
                <w:sz w:val="22"/>
                <w:lang w:val="et-EE"/>
              </w:rPr>
            </w:pPr>
            <w:r>
              <w:rPr>
                <w:sz w:val="22"/>
                <w:lang w:val="et-EE"/>
              </w:rPr>
              <w:t>Marek Tiits</w:t>
            </w:r>
          </w:p>
          <w:p w14:paraId="51FC09BF" w14:textId="2F7083A2" w:rsidR="003A09B6" w:rsidRPr="008A57BB" w:rsidRDefault="002E1286" w:rsidP="002E1286">
            <w:pPr>
              <w:keepNext/>
              <w:spacing w:before="40"/>
              <w:jc w:val="both"/>
              <w:rPr>
                <w:sz w:val="22"/>
                <w:lang w:val="et-EE"/>
              </w:rPr>
            </w:pPr>
            <w:proofErr w:type="spellStart"/>
            <w:r>
              <w:rPr>
                <w:sz w:val="22"/>
                <w:lang w:val="et-EE"/>
              </w:rPr>
              <w:t>Policy</w:t>
            </w:r>
            <w:proofErr w:type="spellEnd"/>
            <w:r>
              <w:rPr>
                <w:sz w:val="22"/>
                <w:lang w:val="et-EE"/>
              </w:rPr>
              <w:t xml:space="preserve"> </w:t>
            </w:r>
            <w:proofErr w:type="spellStart"/>
            <w:r>
              <w:rPr>
                <w:sz w:val="22"/>
                <w:lang w:val="et-EE"/>
              </w:rPr>
              <w:t>Lab</w:t>
            </w:r>
            <w:proofErr w:type="spellEnd"/>
            <w:r>
              <w:rPr>
                <w:sz w:val="22"/>
                <w:lang w:val="et-EE"/>
              </w:rPr>
              <w:t xml:space="preserve"> O</w:t>
            </w:r>
            <w:r w:rsidR="003A09B6" w:rsidRPr="008A57BB">
              <w:rPr>
                <w:sz w:val="22"/>
                <w:lang w:val="et-EE"/>
              </w:rPr>
              <w:t>Ü</w:t>
            </w:r>
          </w:p>
          <w:p w14:paraId="4B695057" w14:textId="74CA15FC" w:rsidR="003A09B6" w:rsidRPr="008A57BB" w:rsidRDefault="003A09B6" w:rsidP="002E1286">
            <w:pPr>
              <w:keepNext/>
              <w:spacing w:before="40"/>
              <w:jc w:val="both"/>
              <w:rPr>
                <w:sz w:val="22"/>
                <w:lang w:val="et-EE"/>
              </w:rPr>
            </w:pPr>
            <w:r w:rsidRPr="008A57BB">
              <w:rPr>
                <w:sz w:val="22"/>
                <w:lang w:val="et-EE"/>
              </w:rPr>
              <w:t>Lai 30, 510</w:t>
            </w:r>
            <w:r w:rsidR="002F3101">
              <w:rPr>
                <w:sz w:val="22"/>
                <w:lang w:val="et-EE"/>
              </w:rPr>
              <w:t>05</w:t>
            </w:r>
            <w:r w:rsidRPr="008A57BB">
              <w:rPr>
                <w:sz w:val="22"/>
                <w:lang w:val="et-EE"/>
              </w:rPr>
              <w:t xml:space="preserve"> Tartu</w:t>
            </w:r>
          </w:p>
          <w:p w14:paraId="71E0039C" w14:textId="77777777" w:rsidR="003A09B6" w:rsidRPr="008A57BB" w:rsidRDefault="003A09B6" w:rsidP="002E1286">
            <w:pPr>
              <w:keepNext/>
              <w:spacing w:before="40"/>
              <w:jc w:val="both"/>
              <w:rPr>
                <w:sz w:val="22"/>
                <w:lang w:val="et-EE"/>
              </w:rPr>
            </w:pPr>
          </w:p>
          <w:p w14:paraId="22E9A22F" w14:textId="77777777" w:rsidR="006065A5" w:rsidRPr="008A57BB" w:rsidRDefault="006065A5" w:rsidP="002E1286">
            <w:pPr>
              <w:keepNext/>
              <w:spacing w:before="40"/>
              <w:jc w:val="both"/>
              <w:rPr>
                <w:sz w:val="22"/>
                <w:lang w:val="et-EE"/>
              </w:rPr>
            </w:pPr>
          </w:p>
          <w:p w14:paraId="223077A6" w14:textId="6F135D8D" w:rsidR="003A09B6" w:rsidRPr="004B6761" w:rsidRDefault="003A09B6" w:rsidP="002E1286">
            <w:pPr>
              <w:keepNext/>
              <w:spacing w:before="40"/>
              <w:jc w:val="both"/>
              <w:rPr>
                <w:i/>
                <w:sz w:val="22"/>
                <w:lang w:val="et-EE"/>
              </w:rPr>
            </w:pPr>
            <w:r w:rsidRPr="004B6761">
              <w:rPr>
                <w:i/>
                <w:sz w:val="22"/>
                <w:lang w:val="et-EE"/>
              </w:rPr>
              <w:t>/allkirjastatud digitaalselt/</w:t>
            </w:r>
          </w:p>
        </w:tc>
        <w:tc>
          <w:tcPr>
            <w:tcW w:w="4698" w:type="dxa"/>
          </w:tcPr>
          <w:p w14:paraId="5A0F3FA6" w14:textId="6753E560" w:rsidR="003A09B6" w:rsidRPr="008A57BB" w:rsidRDefault="003A09B6" w:rsidP="002E1286">
            <w:pPr>
              <w:keepNext/>
              <w:spacing w:before="40"/>
              <w:jc w:val="both"/>
              <w:rPr>
                <w:b/>
                <w:sz w:val="22"/>
                <w:lang w:val="et-EE"/>
              </w:rPr>
            </w:pPr>
            <w:r w:rsidRPr="008A57BB">
              <w:rPr>
                <w:b/>
                <w:sz w:val="22"/>
                <w:lang w:val="et-EE"/>
              </w:rPr>
              <w:t>TÖÖTAJA:</w:t>
            </w:r>
          </w:p>
          <w:p w14:paraId="18937030" w14:textId="79D97467" w:rsidR="003A09B6" w:rsidRPr="00F7009D" w:rsidRDefault="002E1286" w:rsidP="002E1286">
            <w:pPr>
              <w:keepNext/>
              <w:spacing w:before="40"/>
              <w:jc w:val="both"/>
              <w:rPr>
                <w:sz w:val="22"/>
                <w:lang w:val="et-EE"/>
              </w:rPr>
            </w:pPr>
            <w:proofErr w:type="spellStart"/>
            <w:r>
              <w:rPr>
                <w:sz w:val="22"/>
                <w:lang w:val="et-EE"/>
              </w:rPr>
              <w:t>Chahinez</w:t>
            </w:r>
            <w:proofErr w:type="spellEnd"/>
            <w:r>
              <w:rPr>
                <w:sz w:val="22"/>
                <w:lang w:val="et-EE"/>
              </w:rPr>
              <w:t xml:space="preserve"> </w:t>
            </w:r>
            <w:proofErr w:type="spellStart"/>
            <w:r>
              <w:rPr>
                <w:sz w:val="22"/>
                <w:lang w:val="et-EE"/>
              </w:rPr>
              <w:t>Ounoughi</w:t>
            </w:r>
            <w:proofErr w:type="spellEnd"/>
          </w:p>
          <w:p w14:paraId="230111F2" w14:textId="26539053" w:rsidR="00037E5E" w:rsidRPr="00F7009D" w:rsidRDefault="00037E5E" w:rsidP="002E1286">
            <w:pPr>
              <w:keepNext/>
              <w:spacing w:before="40"/>
              <w:jc w:val="both"/>
              <w:rPr>
                <w:sz w:val="22"/>
                <w:lang w:val="et-EE"/>
              </w:rPr>
            </w:pPr>
          </w:p>
          <w:p w14:paraId="5BB3A233" w14:textId="6ED49232" w:rsidR="003A09B6" w:rsidRDefault="003A09B6" w:rsidP="002E1286">
            <w:pPr>
              <w:keepNext/>
              <w:spacing w:before="40"/>
              <w:jc w:val="both"/>
              <w:rPr>
                <w:sz w:val="22"/>
                <w:lang w:val="et-EE"/>
              </w:rPr>
            </w:pPr>
          </w:p>
          <w:p w14:paraId="74078A11" w14:textId="77777777" w:rsidR="00037E5E" w:rsidRPr="008A57BB" w:rsidRDefault="00037E5E" w:rsidP="002E1286">
            <w:pPr>
              <w:keepNext/>
              <w:spacing w:before="40"/>
              <w:jc w:val="both"/>
              <w:rPr>
                <w:sz w:val="22"/>
                <w:lang w:val="et-EE"/>
              </w:rPr>
            </w:pPr>
          </w:p>
          <w:p w14:paraId="3B2F1F84" w14:textId="77777777" w:rsidR="003A09B6" w:rsidRPr="008A57BB" w:rsidRDefault="003A09B6" w:rsidP="002E1286">
            <w:pPr>
              <w:keepNext/>
              <w:spacing w:before="40"/>
              <w:jc w:val="both"/>
              <w:rPr>
                <w:sz w:val="22"/>
                <w:lang w:val="et-EE"/>
              </w:rPr>
            </w:pPr>
          </w:p>
          <w:p w14:paraId="386AF059" w14:textId="2FB5DE06" w:rsidR="003A09B6" w:rsidRPr="004B6761" w:rsidRDefault="003A09B6" w:rsidP="002E1286">
            <w:pPr>
              <w:keepNext/>
              <w:spacing w:before="40"/>
              <w:jc w:val="both"/>
              <w:rPr>
                <w:i/>
                <w:sz w:val="22"/>
                <w:lang w:val="et-EE"/>
              </w:rPr>
            </w:pPr>
            <w:r w:rsidRPr="004B6761">
              <w:rPr>
                <w:i/>
                <w:sz w:val="22"/>
                <w:lang w:val="et-EE"/>
              </w:rPr>
              <w:t>/allkirjastatud digitaalselt/</w:t>
            </w:r>
          </w:p>
        </w:tc>
      </w:tr>
    </w:tbl>
    <w:p w14:paraId="3215C6E6" w14:textId="04D92281" w:rsidR="008828FE" w:rsidRPr="008828FE" w:rsidRDefault="008828FE" w:rsidP="002E1286">
      <w:pPr>
        <w:rPr>
          <w:sz w:val="22"/>
          <w:szCs w:val="22"/>
          <w:lang w:val="et-EE"/>
        </w:rPr>
      </w:pPr>
    </w:p>
    <w:sectPr w:rsidR="008828FE" w:rsidRPr="008828FE" w:rsidSect="007600F9">
      <w:footerReference w:type="default" r:id="rId11"/>
      <w:pgSz w:w="12240" w:h="15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5CCE" w14:textId="77777777" w:rsidR="008F01AD" w:rsidRDefault="008F01AD" w:rsidP="003A09B6">
      <w:r>
        <w:separator/>
      </w:r>
    </w:p>
  </w:endnote>
  <w:endnote w:type="continuationSeparator" w:id="0">
    <w:p w14:paraId="676D10C3" w14:textId="77777777" w:rsidR="008F01AD" w:rsidRDefault="008F01AD" w:rsidP="003A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Sans Serif">
    <w:altName w:val="Arial"/>
    <w:panose1 w:val="020B0604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51500929"/>
      <w:docPartObj>
        <w:docPartGallery w:val="Page Numbers (Bottom of Page)"/>
        <w:docPartUnique/>
      </w:docPartObj>
    </w:sdtPr>
    <w:sdtEndPr/>
    <w:sdtContent>
      <w:p w14:paraId="6C6CF795" w14:textId="2CB3948D" w:rsidR="003A09B6" w:rsidRPr="003A09B6" w:rsidRDefault="003A09B6" w:rsidP="00CF29B8">
        <w:pPr>
          <w:pStyle w:val="Footer"/>
          <w:jc w:val="center"/>
          <w:rPr>
            <w:sz w:val="22"/>
          </w:rPr>
        </w:pPr>
        <w:r w:rsidRPr="003A09B6">
          <w:rPr>
            <w:sz w:val="22"/>
          </w:rPr>
          <w:fldChar w:fldCharType="begin"/>
        </w:r>
        <w:r w:rsidRPr="003A09B6">
          <w:rPr>
            <w:sz w:val="22"/>
          </w:rPr>
          <w:instrText>PAGE   \* MERGEFORMAT</w:instrText>
        </w:r>
        <w:r w:rsidRPr="003A09B6">
          <w:rPr>
            <w:sz w:val="22"/>
          </w:rPr>
          <w:fldChar w:fldCharType="separate"/>
        </w:r>
        <w:r w:rsidRPr="003A09B6">
          <w:rPr>
            <w:sz w:val="22"/>
            <w:lang w:val="et-EE"/>
          </w:rPr>
          <w:t>2</w:t>
        </w:r>
        <w:r w:rsidRPr="003A09B6">
          <w:rPr>
            <w:sz w:val="22"/>
          </w:rPr>
          <w:fldChar w:fldCharType="end"/>
        </w:r>
        <w:r>
          <w:rPr>
            <w:sz w:val="22"/>
          </w:rPr>
          <w:t>/</w:t>
        </w:r>
        <w:r w:rsidR="00CF29B8">
          <w:rPr>
            <w:sz w:val="2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7CE4" w14:textId="77777777" w:rsidR="008F01AD" w:rsidRDefault="008F01AD" w:rsidP="003A09B6">
      <w:r>
        <w:separator/>
      </w:r>
    </w:p>
  </w:footnote>
  <w:footnote w:type="continuationSeparator" w:id="0">
    <w:p w14:paraId="18A88FA1" w14:textId="77777777" w:rsidR="008F01AD" w:rsidRDefault="008F01AD" w:rsidP="003A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8" w:hanging="708"/>
      </w:pPr>
      <w:rPr>
        <w:b/>
        <w:bCs/>
        <w:i/>
        <w:iCs/>
        <w:sz w:val="24"/>
        <w:szCs w:val="24"/>
      </w:r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F73D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12257"/>
    <w:multiLevelType w:val="multilevel"/>
    <w:tmpl w:val="14E4B080"/>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A2B22"/>
    <w:multiLevelType w:val="hybridMultilevel"/>
    <w:tmpl w:val="6352C54E"/>
    <w:lvl w:ilvl="0" w:tplc="B46403E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Wingdings"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Wingdings" w:hint="default"/>
      </w:rPr>
    </w:lvl>
    <w:lvl w:ilvl="7" w:tplc="04090003">
      <w:start w:val="1"/>
      <w:numFmt w:val="bullet"/>
      <w:lvlText w:val="o"/>
      <w:lvlJc w:val="left"/>
      <w:pPr>
        <w:tabs>
          <w:tab w:val="num" w:pos="6120"/>
        </w:tabs>
        <w:ind w:left="6120" w:hanging="360"/>
      </w:pPr>
      <w:rPr>
        <w:rFonts w:ascii="Courier New" w:hAnsi="Courier New" w:cs="Wingdings"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ACA7C0F"/>
    <w:multiLevelType w:val="hybridMultilevel"/>
    <w:tmpl w:val="CB1A2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F033A"/>
    <w:multiLevelType w:val="hybridMultilevel"/>
    <w:tmpl w:val="586ECE3A"/>
    <w:lvl w:ilvl="0" w:tplc="FFFFFFFF">
      <w:start w:val="3"/>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Wingdings"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Wingdings"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8736DF5"/>
    <w:multiLevelType w:val="hybridMultilevel"/>
    <w:tmpl w:val="5B6C9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3D529C"/>
    <w:multiLevelType w:val="hybridMultilevel"/>
    <w:tmpl w:val="01A67C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C40F52"/>
    <w:multiLevelType w:val="multilevel"/>
    <w:tmpl w:val="D98091A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F7265"/>
    <w:multiLevelType w:val="hybridMultilevel"/>
    <w:tmpl w:val="BF2804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8735D6"/>
    <w:multiLevelType w:val="hybridMultilevel"/>
    <w:tmpl w:val="369C743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F2BFF"/>
    <w:multiLevelType w:val="multilevel"/>
    <w:tmpl w:val="8A94BB66"/>
    <w:lvl w:ilvl="0">
      <w:start w:val="1"/>
      <w:numFmt w:val="decimal"/>
      <w:lvlText w:val="%1."/>
      <w:lvlJc w:val="left"/>
      <w:pPr>
        <w:ind w:left="360" w:hanging="360"/>
      </w:pPr>
      <w:rPr>
        <w:rFonts w:hint="default"/>
        <w:b w:val="0"/>
      </w:rPr>
    </w:lvl>
    <w:lvl w:ilvl="1">
      <w:start w:val="1"/>
      <w:numFmt w:val="decimal"/>
      <w:pStyle w:val="Listparagraph2"/>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8A41DAF"/>
    <w:multiLevelType w:val="hybridMultilevel"/>
    <w:tmpl w:val="61543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5FA9"/>
    <w:multiLevelType w:val="multilevel"/>
    <w:tmpl w:val="311C4BB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CA0018F"/>
    <w:multiLevelType w:val="multilevel"/>
    <w:tmpl w:val="14E4B080"/>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714DC"/>
    <w:multiLevelType w:val="multilevel"/>
    <w:tmpl w:val="BEEA8F9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6D2339"/>
    <w:multiLevelType w:val="multilevel"/>
    <w:tmpl w:val="E078FA2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52111500"/>
    <w:multiLevelType w:val="hybridMultilevel"/>
    <w:tmpl w:val="961AF178"/>
    <w:lvl w:ilvl="0" w:tplc="1F1A7240">
      <w:start w:val="9"/>
      <w:numFmt w:val="bullet"/>
      <w:lvlText w:val=""/>
      <w:lvlJc w:val="left"/>
      <w:pPr>
        <w:ind w:left="420" w:hanging="360"/>
      </w:pPr>
      <w:rPr>
        <w:rFonts w:ascii="Symbol" w:eastAsia="Times New Roman" w:hAnsi="Symbol"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9" w15:restartNumberingAfterBreak="0">
    <w:nsid w:val="53953714"/>
    <w:multiLevelType w:val="multilevel"/>
    <w:tmpl w:val="692E8C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F770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0916F2"/>
    <w:multiLevelType w:val="multilevel"/>
    <w:tmpl w:val="E27401F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9770821">
    <w:abstractNumId w:val="0"/>
  </w:num>
  <w:num w:numId="2" w16cid:durableId="1373267739">
    <w:abstractNumId w:val="16"/>
  </w:num>
  <w:num w:numId="3" w16cid:durableId="517354421">
    <w:abstractNumId w:val="6"/>
  </w:num>
  <w:num w:numId="4" w16cid:durableId="1807815040">
    <w:abstractNumId w:val="4"/>
  </w:num>
  <w:num w:numId="5" w16cid:durableId="1735852519">
    <w:abstractNumId w:val="1"/>
  </w:num>
  <w:num w:numId="6" w16cid:durableId="895898028">
    <w:abstractNumId w:val="8"/>
  </w:num>
  <w:num w:numId="7" w16cid:durableId="1576818837">
    <w:abstractNumId w:val="14"/>
  </w:num>
  <w:num w:numId="8" w16cid:durableId="1318848997">
    <w:abstractNumId w:val="12"/>
  </w:num>
  <w:num w:numId="9" w16cid:durableId="1291545607">
    <w:abstractNumId w:val="17"/>
  </w:num>
  <w:num w:numId="10" w16cid:durableId="1631127983">
    <w:abstractNumId w:val="21"/>
  </w:num>
  <w:num w:numId="11" w16cid:durableId="1122774136">
    <w:abstractNumId w:val="3"/>
  </w:num>
  <w:num w:numId="12" w16cid:durableId="419183421">
    <w:abstractNumId w:val="15"/>
  </w:num>
  <w:num w:numId="13" w16cid:durableId="411663587">
    <w:abstractNumId w:val="19"/>
  </w:num>
  <w:num w:numId="14" w16cid:durableId="1369528249">
    <w:abstractNumId w:val="2"/>
  </w:num>
  <w:num w:numId="15" w16cid:durableId="292370558">
    <w:abstractNumId w:val="10"/>
  </w:num>
  <w:num w:numId="16" w16cid:durableId="195585634">
    <w:abstractNumId w:val="20"/>
  </w:num>
  <w:num w:numId="17" w16cid:durableId="1977490269">
    <w:abstractNumId w:val="18"/>
  </w:num>
  <w:num w:numId="18" w16cid:durableId="538586311">
    <w:abstractNumId w:val="13"/>
  </w:num>
  <w:num w:numId="19" w16cid:durableId="1453741865">
    <w:abstractNumId w:val="11"/>
  </w:num>
  <w:num w:numId="20" w16cid:durableId="1901089420">
    <w:abstractNumId w:val="7"/>
  </w:num>
  <w:num w:numId="21" w16cid:durableId="1838381983">
    <w:abstractNumId w:val="9"/>
  </w:num>
  <w:num w:numId="22" w16cid:durableId="103796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67"/>
    <w:rsid w:val="00000AC5"/>
    <w:rsid w:val="00003D7E"/>
    <w:rsid w:val="000364CD"/>
    <w:rsid w:val="00037E5E"/>
    <w:rsid w:val="00042A46"/>
    <w:rsid w:val="00057F07"/>
    <w:rsid w:val="0006217C"/>
    <w:rsid w:val="00065B06"/>
    <w:rsid w:val="00085190"/>
    <w:rsid w:val="000D1643"/>
    <w:rsid w:val="000E476C"/>
    <w:rsid w:val="00110DDB"/>
    <w:rsid w:val="00121D37"/>
    <w:rsid w:val="00203B4C"/>
    <w:rsid w:val="002439B9"/>
    <w:rsid w:val="00263D18"/>
    <w:rsid w:val="00272CCB"/>
    <w:rsid w:val="00285DD7"/>
    <w:rsid w:val="002A1FA0"/>
    <w:rsid w:val="002A4618"/>
    <w:rsid w:val="002A7B59"/>
    <w:rsid w:val="002B42C4"/>
    <w:rsid w:val="002B6FD9"/>
    <w:rsid w:val="002E1286"/>
    <w:rsid w:val="002F3101"/>
    <w:rsid w:val="0030471F"/>
    <w:rsid w:val="0031296E"/>
    <w:rsid w:val="00333219"/>
    <w:rsid w:val="00347231"/>
    <w:rsid w:val="00362A6D"/>
    <w:rsid w:val="00377387"/>
    <w:rsid w:val="0038301D"/>
    <w:rsid w:val="0038389B"/>
    <w:rsid w:val="003866BD"/>
    <w:rsid w:val="003A09B6"/>
    <w:rsid w:val="003A2DEF"/>
    <w:rsid w:val="003B0350"/>
    <w:rsid w:val="003B0B6E"/>
    <w:rsid w:val="003D167E"/>
    <w:rsid w:val="003D2A56"/>
    <w:rsid w:val="00402284"/>
    <w:rsid w:val="004175EE"/>
    <w:rsid w:val="00431006"/>
    <w:rsid w:val="00437CE6"/>
    <w:rsid w:val="00455A81"/>
    <w:rsid w:val="00464F3A"/>
    <w:rsid w:val="004663C1"/>
    <w:rsid w:val="00471C34"/>
    <w:rsid w:val="00492AA5"/>
    <w:rsid w:val="004A2D56"/>
    <w:rsid w:val="004B6761"/>
    <w:rsid w:val="004E182B"/>
    <w:rsid w:val="004F1D53"/>
    <w:rsid w:val="00516FFF"/>
    <w:rsid w:val="00517772"/>
    <w:rsid w:val="00533710"/>
    <w:rsid w:val="00551538"/>
    <w:rsid w:val="00577923"/>
    <w:rsid w:val="005805C4"/>
    <w:rsid w:val="005B69EC"/>
    <w:rsid w:val="005C5E63"/>
    <w:rsid w:val="005C75B5"/>
    <w:rsid w:val="005D262E"/>
    <w:rsid w:val="005D489E"/>
    <w:rsid w:val="005D6B13"/>
    <w:rsid w:val="005E779E"/>
    <w:rsid w:val="005F3040"/>
    <w:rsid w:val="005F343A"/>
    <w:rsid w:val="00603879"/>
    <w:rsid w:val="006065A5"/>
    <w:rsid w:val="00607E36"/>
    <w:rsid w:val="00616859"/>
    <w:rsid w:val="006355CF"/>
    <w:rsid w:val="00666209"/>
    <w:rsid w:val="00675D14"/>
    <w:rsid w:val="00685364"/>
    <w:rsid w:val="00695F0F"/>
    <w:rsid w:val="006A464E"/>
    <w:rsid w:val="006A52C6"/>
    <w:rsid w:val="006B2E9B"/>
    <w:rsid w:val="006C3E9D"/>
    <w:rsid w:val="006E4B6D"/>
    <w:rsid w:val="006F4A85"/>
    <w:rsid w:val="00712539"/>
    <w:rsid w:val="007417E0"/>
    <w:rsid w:val="0075465A"/>
    <w:rsid w:val="007600F9"/>
    <w:rsid w:val="007853D8"/>
    <w:rsid w:val="00790BD1"/>
    <w:rsid w:val="00793109"/>
    <w:rsid w:val="0079569D"/>
    <w:rsid w:val="007B2238"/>
    <w:rsid w:val="007D24B6"/>
    <w:rsid w:val="007E002A"/>
    <w:rsid w:val="007F29FE"/>
    <w:rsid w:val="00820FC2"/>
    <w:rsid w:val="008270AD"/>
    <w:rsid w:val="00871D2B"/>
    <w:rsid w:val="00872975"/>
    <w:rsid w:val="00875436"/>
    <w:rsid w:val="00877ECD"/>
    <w:rsid w:val="008828FE"/>
    <w:rsid w:val="008929FB"/>
    <w:rsid w:val="008A0D44"/>
    <w:rsid w:val="008A57BB"/>
    <w:rsid w:val="008C74A1"/>
    <w:rsid w:val="008E75B3"/>
    <w:rsid w:val="008F01AD"/>
    <w:rsid w:val="008F57CD"/>
    <w:rsid w:val="00901971"/>
    <w:rsid w:val="00905E88"/>
    <w:rsid w:val="00924670"/>
    <w:rsid w:val="0092627E"/>
    <w:rsid w:val="0094795B"/>
    <w:rsid w:val="00972CFD"/>
    <w:rsid w:val="009A1FD8"/>
    <w:rsid w:val="009B3FB4"/>
    <w:rsid w:val="009D77F4"/>
    <w:rsid w:val="00A01880"/>
    <w:rsid w:val="00A07EFA"/>
    <w:rsid w:val="00A56FEC"/>
    <w:rsid w:val="00A63074"/>
    <w:rsid w:val="00A66CF6"/>
    <w:rsid w:val="00A745C8"/>
    <w:rsid w:val="00A75167"/>
    <w:rsid w:val="00AA6E84"/>
    <w:rsid w:val="00AB51DC"/>
    <w:rsid w:val="00AC039C"/>
    <w:rsid w:val="00AD2E9E"/>
    <w:rsid w:val="00AF1F1C"/>
    <w:rsid w:val="00B20A84"/>
    <w:rsid w:val="00B33D35"/>
    <w:rsid w:val="00B35486"/>
    <w:rsid w:val="00B978DE"/>
    <w:rsid w:val="00BC1392"/>
    <w:rsid w:val="00BD1954"/>
    <w:rsid w:val="00C10FA6"/>
    <w:rsid w:val="00C271C7"/>
    <w:rsid w:val="00C6182A"/>
    <w:rsid w:val="00C651AD"/>
    <w:rsid w:val="00C728F4"/>
    <w:rsid w:val="00CC0A07"/>
    <w:rsid w:val="00CF04DA"/>
    <w:rsid w:val="00CF29B8"/>
    <w:rsid w:val="00D52AD3"/>
    <w:rsid w:val="00D77C4F"/>
    <w:rsid w:val="00D8239D"/>
    <w:rsid w:val="00DA01CF"/>
    <w:rsid w:val="00DD7D12"/>
    <w:rsid w:val="00DE3FB6"/>
    <w:rsid w:val="00DE7489"/>
    <w:rsid w:val="00DF5D6E"/>
    <w:rsid w:val="00E01DC5"/>
    <w:rsid w:val="00E14688"/>
    <w:rsid w:val="00E23F5E"/>
    <w:rsid w:val="00E36364"/>
    <w:rsid w:val="00E469EA"/>
    <w:rsid w:val="00E60411"/>
    <w:rsid w:val="00E653B9"/>
    <w:rsid w:val="00E73A36"/>
    <w:rsid w:val="00F10787"/>
    <w:rsid w:val="00F43275"/>
    <w:rsid w:val="00F4752A"/>
    <w:rsid w:val="00F7009D"/>
    <w:rsid w:val="00F75FF4"/>
    <w:rsid w:val="00F96FDA"/>
    <w:rsid w:val="00F97D98"/>
    <w:rsid w:val="00FA5035"/>
    <w:rsid w:val="00FA5BA6"/>
    <w:rsid w:val="00FE0E03"/>
    <w:rsid w:val="00FE3828"/>
    <w:rsid w:val="00FF5F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17A16"/>
  <w15:chartTrackingRefBased/>
  <w15:docId w15:val="{D748EFF8-3F42-4E7D-AC82-DE107D5E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903097"/>
    <w:pPr>
      <w:keepNext/>
      <w:numPr>
        <w:numId w:val="1"/>
      </w:numPr>
      <w:spacing w:before="240" w:after="60"/>
      <w:outlineLvl w:val="0"/>
    </w:pPr>
    <w:rPr>
      <w:rFonts w:ascii="Arial" w:hAnsi="Arial" w:cs="Arial"/>
      <w:b/>
      <w:bCs/>
      <w:kern w:val="28"/>
      <w:sz w:val="28"/>
      <w:szCs w:val="28"/>
      <w:lang w:val="et-EE"/>
    </w:rPr>
  </w:style>
  <w:style w:type="paragraph" w:styleId="Heading2">
    <w:name w:val="heading 2"/>
    <w:basedOn w:val="Normal"/>
    <w:next w:val="Normal"/>
    <w:qFormat/>
    <w:rsid w:val="00903097"/>
    <w:pPr>
      <w:keepNext/>
      <w:numPr>
        <w:ilvl w:val="1"/>
        <w:numId w:val="1"/>
      </w:numPr>
      <w:spacing w:before="240" w:after="60"/>
      <w:outlineLvl w:val="1"/>
    </w:pPr>
    <w:rPr>
      <w:rFonts w:ascii="Arial" w:hAnsi="Arial" w:cs="Arial"/>
      <w:b/>
      <w:bCs/>
      <w:i/>
      <w:iCs/>
      <w:sz w:val="24"/>
      <w:szCs w:val="24"/>
      <w:lang w:val="et-EE"/>
    </w:rPr>
  </w:style>
  <w:style w:type="paragraph" w:styleId="Heading3">
    <w:name w:val="heading 3"/>
    <w:basedOn w:val="Normal"/>
    <w:next w:val="Normal"/>
    <w:qFormat/>
    <w:rsid w:val="00903097"/>
    <w:pPr>
      <w:keepNext/>
      <w:numPr>
        <w:ilvl w:val="2"/>
        <w:numId w:val="1"/>
      </w:numPr>
      <w:spacing w:before="240" w:after="60"/>
      <w:outlineLvl w:val="2"/>
    </w:pPr>
    <w:rPr>
      <w:rFonts w:ascii="Arial" w:hAnsi="Arial" w:cs="Arial"/>
      <w:sz w:val="24"/>
      <w:szCs w:val="24"/>
      <w:lang w:val="et-EE"/>
    </w:rPr>
  </w:style>
  <w:style w:type="paragraph" w:styleId="Heading4">
    <w:name w:val="heading 4"/>
    <w:basedOn w:val="Normal"/>
    <w:next w:val="Normal"/>
    <w:qFormat/>
    <w:rsid w:val="00903097"/>
    <w:pPr>
      <w:keepNext/>
      <w:numPr>
        <w:ilvl w:val="3"/>
        <w:numId w:val="1"/>
      </w:numPr>
      <w:spacing w:before="240" w:after="60"/>
      <w:outlineLvl w:val="3"/>
    </w:pPr>
    <w:rPr>
      <w:rFonts w:ascii="Arial" w:hAnsi="Arial" w:cs="Arial"/>
      <w:b/>
      <w:bCs/>
      <w:sz w:val="24"/>
      <w:szCs w:val="24"/>
      <w:lang w:val="et-EE"/>
    </w:rPr>
  </w:style>
  <w:style w:type="paragraph" w:styleId="Heading5">
    <w:name w:val="heading 5"/>
    <w:basedOn w:val="Normal"/>
    <w:next w:val="Normal"/>
    <w:qFormat/>
    <w:rsid w:val="00903097"/>
    <w:pPr>
      <w:numPr>
        <w:ilvl w:val="4"/>
        <w:numId w:val="1"/>
      </w:numPr>
      <w:spacing w:before="240" w:after="60"/>
      <w:outlineLvl w:val="4"/>
    </w:pPr>
    <w:rPr>
      <w:rFonts w:ascii="Arial" w:hAnsi="Arial" w:cs="Arial"/>
      <w:sz w:val="22"/>
      <w:szCs w:val="22"/>
      <w:lang w:val="et-EE"/>
    </w:rPr>
  </w:style>
  <w:style w:type="paragraph" w:styleId="Heading6">
    <w:name w:val="heading 6"/>
    <w:basedOn w:val="Normal"/>
    <w:next w:val="Normal"/>
    <w:qFormat/>
    <w:rsid w:val="00903097"/>
    <w:pPr>
      <w:numPr>
        <w:ilvl w:val="5"/>
        <w:numId w:val="1"/>
      </w:numPr>
      <w:spacing w:before="240" w:after="60"/>
      <w:outlineLvl w:val="5"/>
    </w:pPr>
    <w:rPr>
      <w:rFonts w:ascii="Arial" w:hAnsi="Arial" w:cs="Arial"/>
      <w:i/>
      <w:iCs/>
      <w:sz w:val="22"/>
      <w:szCs w:val="22"/>
      <w:lang w:val="et-EE"/>
    </w:rPr>
  </w:style>
  <w:style w:type="paragraph" w:styleId="Heading7">
    <w:name w:val="heading 7"/>
    <w:basedOn w:val="Normal"/>
    <w:next w:val="Normal"/>
    <w:qFormat/>
    <w:rsid w:val="00903097"/>
    <w:pPr>
      <w:numPr>
        <w:ilvl w:val="6"/>
        <w:numId w:val="1"/>
      </w:numPr>
      <w:spacing w:before="240" w:after="60"/>
      <w:outlineLvl w:val="6"/>
    </w:pPr>
    <w:rPr>
      <w:rFonts w:ascii="Arial" w:hAnsi="Arial" w:cs="Arial"/>
      <w:sz w:val="22"/>
      <w:szCs w:val="22"/>
      <w:lang w:val="et-EE"/>
    </w:rPr>
  </w:style>
  <w:style w:type="paragraph" w:styleId="Heading8">
    <w:name w:val="heading 8"/>
    <w:basedOn w:val="Normal"/>
    <w:next w:val="Normal"/>
    <w:qFormat/>
    <w:rsid w:val="00903097"/>
    <w:pPr>
      <w:numPr>
        <w:ilvl w:val="7"/>
        <w:numId w:val="1"/>
      </w:numPr>
      <w:spacing w:before="240" w:after="60"/>
      <w:outlineLvl w:val="7"/>
    </w:pPr>
    <w:rPr>
      <w:rFonts w:ascii="Arial" w:hAnsi="Arial" w:cs="Arial"/>
      <w:i/>
      <w:iCs/>
      <w:sz w:val="22"/>
      <w:szCs w:val="22"/>
      <w:lang w:val="et-EE"/>
    </w:rPr>
  </w:style>
  <w:style w:type="paragraph" w:styleId="Heading9">
    <w:name w:val="heading 9"/>
    <w:basedOn w:val="Normal"/>
    <w:next w:val="Normal"/>
    <w:qFormat/>
    <w:rsid w:val="00903097"/>
    <w:pPr>
      <w:numPr>
        <w:ilvl w:val="8"/>
        <w:numId w:val="1"/>
      </w:numPr>
      <w:spacing w:before="240" w:after="60"/>
      <w:outlineLvl w:val="8"/>
    </w:pPr>
    <w:rPr>
      <w:rFonts w:ascii="Arial" w:hAnsi="Arial" w:cs="Arial"/>
      <w:b/>
      <w:bCs/>
      <w:i/>
      <w:iCs/>
      <w:sz w:val="18"/>
      <w:szCs w:val="1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1D4"/>
    <w:pPr>
      <w:spacing w:line="360" w:lineRule="auto"/>
    </w:pPr>
    <w:rPr>
      <w:sz w:val="24"/>
      <w:lang w:val="en-GB"/>
    </w:rPr>
  </w:style>
  <w:style w:type="paragraph" w:styleId="BodyText2">
    <w:name w:val="Body Text 2"/>
    <w:basedOn w:val="Normal"/>
    <w:rsid w:val="00903097"/>
    <w:pPr>
      <w:spacing w:after="120" w:line="480" w:lineRule="auto"/>
    </w:pPr>
  </w:style>
  <w:style w:type="paragraph" w:styleId="BodyTextIndent2">
    <w:name w:val="Body Text Indent 2"/>
    <w:basedOn w:val="Normal"/>
    <w:rsid w:val="00903097"/>
    <w:pPr>
      <w:spacing w:after="120" w:line="480" w:lineRule="auto"/>
      <w:ind w:left="283"/>
    </w:pPr>
    <w:rPr>
      <w:rFonts w:ascii="Arial" w:hAnsi="Arial" w:cs="Arial"/>
      <w:sz w:val="22"/>
      <w:szCs w:val="22"/>
      <w:lang w:val="et-EE"/>
    </w:rPr>
  </w:style>
  <w:style w:type="character" w:customStyle="1" w:styleId="apple-style-span">
    <w:name w:val="apple-style-span"/>
    <w:basedOn w:val="DefaultParagraphFont"/>
    <w:rsid w:val="00DD3482"/>
  </w:style>
  <w:style w:type="paragraph" w:styleId="BalloonText">
    <w:name w:val="Balloon Text"/>
    <w:basedOn w:val="Normal"/>
    <w:link w:val="BalloonTextChar"/>
    <w:rsid w:val="000A6ED7"/>
    <w:rPr>
      <w:rFonts w:ascii="Tahoma" w:hAnsi="Tahoma"/>
      <w:sz w:val="16"/>
      <w:szCs w:val="16"/>
    </w:rPr>
  </w:style>
  <w:style w:type="character" w:customStyle="1" w:styleId="BalloonTextChar">
    <w:name w:val="Balloon Text Char"/>
    <w:link w:val="BalloonText"/>
    <w:rsid w:val="000A6ED7"/>
    <w:rPr>
      <w:rFonts w:ascii="Tahoma" w:hAnsi="Tahoma" w:cs="Tahoma"/>
      <w:sz w:val="16"/>
      <w:szCs w:val="16"/>
      <w:lang w:val="en-US" w:eastAsia="en-US"/>
    </w:rPr>
  </w:style>
  <w:style w:type="paragraph" w:customStyle="1" w:styleId="Default">
    <w:name w:val="Default"/>
    <w:rsid w:val="00F43275"/>
    <w:pPr>
      <w:autoSpaceDE w:val="0"/>
      <w:autoSpaceDN w:val="0"/>
      <w:adjustRightInd w:val="0"/>
    </w:pPr>
    <w:rPr>
      <w:rFonts w:ascii="Verdana" w:eastAsia="Calibri" w:hAnsi="Verdana" w:cs="Verdana"/>
      <w:color w:val="000000"/>
      <w:sz w:val="24"/>
      <w:szCs w:val="24"/>
      <w:lang w:eastAsia="en-US"/>
    </w:rPr>
  </w:style>
  <w:style w:type="paragraph" w:styleId="ListParagraph">
    <w:name w:val="List Paragraph"/>
    <w:basedOn w:val="Normal"/>
    <w:uiPriority w:val="34"/>
    <w:qFormat/>
    <w:rsid w:val="00F43275"/>
    <w:pPr>
      <w:ind w:left="720"/>
      <w:contextualSpacing/>
    </w:pPr>
  </w:style>
  <w:style w:type="character" w:customStyle="1" w:styleId="WW8Num3z1">
    <w:name w:val="WW8Num3z1"/>
    <w:rsid w:val="000E476C"/>
    <w:rPr>
      <w:rFonts w:ascii="Symbol" w:hAnsi="Symbol"/>
    </w:rPr>
  </w:style>
  <w:style w:type="character" w:styleId="CommentReference">
    <w:name w:val="annotation reference"/>
    <w:basedOn w:val="DefaultParagraphFont"/>
    <w:uiPriority w:val="99"/>
    <w:unhideWhenUsed/>
    <w:rsid w:val="00872975"/>
    <w:rPr>
      <w:sz w:val="16"/>
      <w:szCs w:val="16"/>
    </w:rPr>
  </w:style>
  <w:style w:type="paragraph" w:styleId="CommentText">
    <w:name w:val="annotation text"/>
    <w:basedOn w:val="Normal"/>
    <w:link w:val="CommentTextChar"/>
    <w:uiPriority w:val="99"/>
    <w:unhideWhenUsed/>
    <w:rsid w:val="00872975"/>
    <w:rPr>
      <w:rFonts w:ascii="MS Sans Serif" w:hAnsi="MS Sans Serif"/>
      <w:lang w:eastAsia="et-EE"/>
    </w:rPr>
  </w:style>
  <w:style w:type="character" w:customStyle="1" w:styleId="CommentTextChar">
    <w:name w:val="Comment Text Char"/>
    <w:basedOn w:val="DefaultParagraphFont"/>
    <w:link w:val="CommentText"/>
    <w:uiPriority w:val="99"/>
    <w:rsid w:val="00872975"/>
    <w:rPr>
      <w:rFonts w:ascii="MS Sans Serif" w:hAnsi="MS Sans Serif"/>
      <w:lang w:val="en-US"/>
    </w:rPr>
  </w:style>
  <w:style w:type="table" w:styleId="TableGrid">
    <w:name w:val="Table Grid"/>
    <w:basedOn w:val="TableNormal"/>
    <w:rsid w:val="003A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09B6"/>
    <w:pPr>
      <w:tabs>
        <w:tab w:val="center" w:pos="4536"/>
        <w:tab w:val="right" w:pos="9072"/>
      </w:tabs>
    </w:pPr>
  </w:style>
  <w:style w:type="character" w:customStyle="1" w:styleId="HeaderChar">
    <w:name w:val="Header Char"/>
    <w:basedOn w:val="DefaultParagraphFont"/>
    <w:link w:val="Header"/>
    <w:rsid w:val="003A09B6"/>
    <w:rPr>
      <w:lang w:val="en-US" w:eastAsia="en-US"/>
    </w:rPr>
  </w:style>
  <w:style w:type="paragraph" w:styleId="Footer">
    <w:name w:val="footer"/>
    <w:basedOn w:val="Normal"/>
    <w:link w:val="FooterChar"/>
    <w:uiPriority w:val="99"/>
    <w:rsid w:val="003A09B6"/>
    <w:pPr>
      <w:tabs>
        <w:tab w:val="center" w:pos="4536"/>
        <w:tab w:val="right" w:pos="9072"/>
      </w:tabs>
    </w:pPr>
  </w:style>
  <w:style w:type="character" w:customStyle="1" w:styleId="FooterChar">
    <w:name w:val="Footer Char"/>
    <w:basedOn w:val="DefaultParagraphFont"/>
    <w:link w:val="Footer"/>
    <w:uiPriority w:val="99"/>
    <w:rsid w:val="003A09B6"/>
    <w:rPr>
      <w:lang w:val="en-US" w:eastAsia="en-US"/>
    </w:rPr>
  </w:style>
  <w:style w:type="paragraph" w:customStyle="1" w:styleId="Listparagraph2">
    <w:name w:val="List paragraph 2"/>
    <w:basedOn w:val="ListParagraph"/>
    <w:qFormat/>
    <w:rsid w:val="00577923"/>
    <w:pPr>
      <w:numPr>
        <w:ilvl w:val="1"/>
        <w:numId w:val="8"/>
      </w:numPr>
      <w:spacing w:before="40"/>
      <w:ind w:left="567" w:hanging="567"/>
      <w:contextualSpacing w:val="0"/>
      <w:jc w:val="both"/>
    </w:pPr>
    <w:rPr>
      <w:sz w:val="22"/>
      <w:lang w:val="et-EE"/>
    </w:rPr>
  </w:style>
  <w:style w:type="paragraph" w:styleId="BodyTextIndent">
    <w:name w:val="Body Text Indent"/>
    <w:basedOn w:val="Normal"/>
    <w:link w:val="BodyTextIndentChar"/>
    <w:rsid w:val="008828FE"/>
    <w:pPr>
      <w:spacing w:after="120"/>
      <w:ind w:left="283"/>
    </w:pPr>
  </w:style>
  <w:style w:type="character" w:customStyle="1" w:styleId="BodyTextIndentChar">
    <w:name w:val="Body Text Indent Char"/>
    <w:basedOn w:val="DefaultParagraphFont"/>
    <w:link w:val="BodyTextIndent"/>
    <w:rsid w:val="008828FE"/>
    <w:rPr>
      <w:lang w:val="en-US" w:eastAsia="en-US"/>
    </w:rPr>
  </w:style>
  <w:style w:type="paragraph" w:styleId="Revision">
    <w:name w:val="Revision"/>
    <w:hidden/>
    <w:rsid w:val="009A1FD8"/>
    <w:rPr>
      <w:lang w:val="en-US" w:eastAsia="en-US"/>
    </w:rPr>
  </w:style>
  <w:style w:type="numbering" w:customStyle="1" w:styleId="CurrentList1">
    <w:name w:val="Current List1"/>
    <w:uiPriority w:val="99"/>
    <w:rsid w:val="009A1FD8"/>
    <w:pPr>
      <w:numPr>
        <w:numId w:val="21"/>
      </w:numPr>
    </w:pPr>
  </w:style>
  <w:style w:type="character" w:styleId="Hyperlink">
    <w:name w:val="Hyperlink"/>
    <w:basedOn w:val="DefaultParagraphFont"/>
    <w:rsid w:val="007853D8"/>
    <w:rPr>
      <w:color w:val="0563C1" w:themeColor="hyperlink"/>
      <w:u w:val="single"/>
    </w:rPr>
  </w:style>
  <w:style w:type="character" w:styleId="UnresolvedMention">
    <w:name w:val="Unresolved Mention"/>
    <w:basedOn w:val="DefaultParagraphFont"/>
    <w:uiPriority w:val="99"/>
    <w:semiHidden/>
    <w:unhideWhenUsed/>
    <w:rsid w:val="0078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8811">
      <w:bodyDiv w:val="1"/>
      <w:marLeft w:val="0"/>
      <w:marRight w:val="0"/>
      <w:marTop w:val="0"/>
      <w:marBottom w:val="0"/>
      <w:divBdr>
        <w:top w:val="none" w:sz="0" w:space="0" w:color="auto"/>
        <w:left w:val="none" w:sz="0" w:space="0" w:color="auto"/>
        <w:bottom w:val="none" w:sz="0" w:space="0" w:color="auto"/>
        <w:right w:val="none" w:sz="0" w:space="0" w:color="auto"/>
      </w:divBdr>
      <w:divsChild>
        <w:div w:id="1971281923">
          <w:marLeft w:val="0"/>
          <w:marRight w:val="0"/>
          <w:marTop w:val="0"/>
          <w:marBottom w:val="0"/>
          <w:divBdr>
            <w:top w:val="none" w:sz="0" w:space="0" w:color="auto"/>
            <w:left w:val="none" w:sz="0" w:space="0" w:color="auto"/>
            <w:bottom w:val="none" w:sz="0" w:space="0" w:color="auto"/>
            <w:right w:val="none" w:sz="0" w:space="0" w:color="auto"/>
          </w:divBdr>
          <w:divsChild>
            <w:div w:id="1828590153">
              <w:marLeft w:val="0"/>
              <w:marRight w:val="0"/>
              <w:marTop w:val="0"/>
              <w:marBottom w:val="0"/>
              <w:divBdr>
                <w:top w:val="none" w:sz="0" w:space="0" w:color="auto"/>
                <w:left w:val="none" w:sz="0" w:space="0" w:color="auto"/>
                <w:bottom w:val="none" w:sz="0" w:space="0" w:color="auto"/>
                <w:right w:val="none" w:sz="0" w:space="0" w:color="auto"/>
              </w:divBdr>
              <w:divsChild>
                <w:div w:id="17421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4000">
      <w:bodyDiv w:val="1"/>
      <w:marLeft w:val="0"/>
      <w:marRight w:val="0"/>
      <w:marTop w:val="0"/>
      <w:marBottom w:val="0"/>
      <w:divBdr>
        <w:top w:val="none" w:sz="0" w:space="0" w:color="auto"/>
        <w:left w:val="none" w:sz="0" w:space="0" w:color="auto"/>
        <w:bottom w:val="none" w:sz="0" w:space="0" w:color="auto"/>
        <w:right w:val="none" w:sz="0" w:space="0" w:color="auto"/>
      </w:divBdr>
    </w:div>
    <w:div w:id="11706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a7daa-0fff-4b06-85de-06d9df134bae">
      <UserInfo>
        <DisplayName>Maarja Käger</DisplayName>
        <AccountId>17</AccountId>
        <AccountType/>
      </UserInfo>
    </SharedWithUsers>
    <TaxCatchAll xmlns="4dca7daa-0fff-4b06-85de-06d9df134bae" xsi:nil="true"/>
    <lcf76f155ced4ddcb4097134ff3c332f xmlns="394e63be-bd72-43f2-930a-ce0fb8a837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E470CD89D14C4BB1855765A6C127CA" ma:contentTypeVersion="17" ma:contentTypeDescription="Create a new document." ma:contentTypeScope="" ma:versionID="bfb2dcc1608916971e57ad621273885a">
  <xsd:schema xmlns:xsd="http://www.w3.org/2001/XMLSchema" xmlns:xs="http://www.w3.org/2001/XMLSchema" xmlns:p="http://schemas.microsoft.com/office/2006/metadata/properties" xmlns:ns2="394e63be-bd72-43f2-930a-ce0fb8a837be" xmlns:ns3="4dca7daa-0fff-4b06-85de-06d9df134bae" targetNamespace="http://schemas.microsoft.com/office/2006/metadata/properties" ma:root="true" ma:fieldsID="dac014d5e41ec3e01437a75306f17639" ns2:_="" ns3:_="">
    <xsd:import namespace="394e63be-bd72-43f2-930a-ce0fb8a837be"/>
    <xsd:import namespace="4dca7daa-0fff-4b06-85de-06d9df134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e63be-bd72-43f2-930a-ce0fb8a83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d5d92d-1f8b-44fe-b2a4-aaedfffe96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a7daa-0fff-4b06-85de-06d9df134b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ksonoomia – üldhõive veerg" ma:hidden="true" ma:list="{43f520ad-bdaa-4911-ac98-9007ea766d07}" ma:internalName="TaxCatchAll" ma:showField="CatchAllData" ma:web="4dca7daa-0fff-4b06-85de-06d9df134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0459E-5E51-46D3-80DF-69898B3B7F00}">
  <ds:schemaRefs>
    <ds:schemaRef ds:uri="http://schemas.microsoft.com/office/2006/metadata/properties"/>
    <ds:schemaRef ds:uri="http://schemas.microsoft.com/office/infopath/2007/PartnerControls"/>
    <ds:schemaRef ds:uri="3d20ab38-9e3b-4d85-8bde-7e172422e6b5"/>
    <ds:schemaRef ds:uri="4dca7daa-0fff-4b06-85de-06d9df134bae"/>
    <ds:schemaRef ds:uri="394e63be-bd72-43f2-930a-ce0fb8a837be"/>
  </ds:schemaRefs>
</ds:datastoreItem>
</file>

<file path=customXml/itemProps2.xml><?xml version="1.0" encoding="utf-8"?>
<ds:datastoreItem xmlns:ds="http://schemas.openxmlformats.org/officeDocument/2006/customXml" ds:itemID="{796A3252-7212-4AD8-A254-28A7713C36EB}">
  <ds:schemaRefs>
    <ds:schemaRef ds:uri="http://schemas.microsoft.com/sharepoint/v3/contenttype/forms"/>
  </ds:schemaRefs>
</ds:datastoreItem>
</file>

<file path=customXml/itemProps3.xml><?xml version="1.0" encoding="utf-8"?>
<ds:datastoreItem xmlns:ds="http://schemas.openxmlformats.org/officeDocument/2006/customXml" ds:itemID="{BCC7574C-3CE2-2F4E-A697-66A62C14D60C}">
  <ds:schemaRefs>
    <ds:schemaRef ds:uri="http://schemas.openxmlformats.org/officeDocument/2006/bibliography"/>
  </ds:schemaRefs>
</ds:datastoreItem>
</file>

<file path=customXml/itemProps4.xml><?xml version="1.0" encoding="utf-8"?>
<ds:datastoreItem xmlns:ds="http://schemas.openxmlformats.org/officeDocument/2006/customXml" ds:itemID="{C5B8E217-16FA-4EFF-AC1C-52F8E0E27FFB}"/>
</file>

<file path=docProps/app.xml><?xml version="1.0" encoding="utf-8"?>
<Properties xmlns="http://schemas.openxmlformats.org/officeDocument/2006/extended-properties" xmlns:vt="http://schemas.openxmlformats.org/officeDocument/2006/docPropsVTypes">
  <Template>Normal.dotm</Template>
  <TotalTime>137</TotalTime>
  <Pages>4</Pages>
  <Words>1114</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dc:creator>
  <cp:keywords/>
  <cp:lastModifiedBy>Tiits, Marek (TNOPartners)</cp:lastModifiedBy>
  <cp:revision>95</cp:revision>
  <cp:lastPrinted>2024-11-18T13:22:00Z</cp:lastPrinted>
  <dcterms:created xsi:type="dcterms:W3CDTF">2018-06-28T12:23:00Z</dcterms:created>
  <dcterms:modified xsi:type="dcterms:W3CDTF">2025-07-30T08:24:00Z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0x010100A4E470CD89D14C4BB1855765A6C127CA</vt:lpwstr>
  </property>
  <property fmtid="{D5CDD505-2E9C-101B-9397-08002B2CF9AE}" pid="3" name="ComplianceAssetId">
    <vt:lpwstr/>
  </property>
  <property fmtid="{D5CDD505-2E9C-101B-9397-08002B2CF9AE}" pid="4" name="MediaServiceImageTags">
    <vt:lpwstr/>
  </property>
</Properties>
</file>